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CA8" w:rsidRPr="00735969" w:rsidRDefault="00D85CA8" w:rsidP="009B09E6">
      <w:pPr>
        <w:pStyle w:val="aa"/>
        <w:tabs>
          <w:tab w:val="left" w:pos="142"/>
        </w:tabs>
        <w:ind w:right="-1"/>
        <w:jc w:val="center"/>
        <w:rPr>
          <w:rFonts w:ascii="Times New Roman" w:hAnsi="Times New Roman"/>
          <w:b/>
          <w:sz w:val="20"/>
          <w:szCs w:val="20"/>
        </w:rPr>
      </w:pPr>
    </w:p>
    <w:p w:rsidR="005F2611" w:rsidRDefault="00895F1F" w:rsidP="00895F1F">
      <w:pPr>
        <w:pStyle w:val="1"/>
        <w:tabs>
          <w:tab w:val="left" w:pos="1042"/>
        </w:tabs>
        <w:ind w:left="851"/>
        <w:jc w:val="center"/>
        <w:rPr>
          <w:bCs w:val="0"/>
          <w:lang w:eastAsia="ru-RU"/>
        </w:rPr>
      </w:pPr>
      <w:r w:rsidRPr="00344620">
        <w:rPr>
          <w:bCs w:val="0"/>
          <w:lang w:eastAsia="ru-RU"/>
        </w:rPr>
        <w:t>2026–2027 оқу жылына арналған ақылы негізде білім беру қызметтерін көрсету туралы</w:t>
      </w:r>
      <w:r w:rsidR="005F2611">
        <w:rPr>
          <w:bCs w:val="0"/>
          <w:lang w:eastAsia="ru-RU"/>
        </w:rPr>
        <w:t xml:space="preserve"> </w:t>
      </w:r>
      <w:r w:rsidR="005F2611" w:rsidRPr="00344620">
        <w:rPr>
          <w:bCs w:val="0"/>
          <w:lang w:eastAsia="ru-RU"/>
        </w:rPr>
        <w:t>(бакалавриат/магистратура)</w:t>
      </w:r>
    </w:p>
    <w:p w:rsidR="00895F1F" w:rsidRPr="00344620" w:rsidRDefault="005F2611" w:rsidP="00895F1F">
      <w:pPr>
        <w:pStyle w:val="1"/>
        <w:tabs>
          <w:tab w:val="left" w:pos="1042"/>
        </w:tabs>
        <w:ind w:left="851"/>
        <w:jc w:val="center"/>
        <w:rPr>
          <w:bCs w:val="0"/>
          <w:lang w:eastAsia="ru-RU"/>
        </w:rPr>
      </w:pPr>
      <w:r>
        <w:rPr>
          <w:bCs w:val="0"/>
          <w:lang w:eastAsia="ru-RU"/>
        </w:rPr>
        <w:t>КЕЛ</w:t>
      </w:r>
      <w:r>
        <w:rPr>
          <w:bCs w:val="0"/>
          <w:lang w:val="kk-KZ" w:eastAsia="ru-RU"/>
        </w:rPr>
        <w:t>ІСІМ</w:t>
      </w:r>
      <w:bookmarkStart w:id="0" w:name="_GoBack"/>
      <w:r w:rsidRPr="00344620">
        <w:rPr>
          <w:bCs w:val="0"/>
          <w:lang w:eastAsia="ru-RU"/>
        </w:rPr>
        <w:t>ШАРТ</w:t>
      </w:r>
      <w:bookmarkEnd w:id="0"/>
      <w:r w:rsidRPr="00344620">
        <w:rPr>
          <w:bCs w:val="0"/>
          <w:lang w:eastAsia="ru-RU"/>
        </w:rPr>
        <w:t xml:space="preserve"> </w:t>
      </w:r>
    </w:p>
    <w:p w:rsidR="00895F1F" w:rsidRPr="00344620" w:rsidRDefault="00895F1F" w:rsidP="00895F1F">
      <w:pPr>
        <w:pStyle w:val="1"/>
        <w:tabs>
          <w:tab w:val="left" w:pos="1042"/>
        </w:tabs>
        <w:ind w:left="851"/>
        <w:jc w:val="center"/>
        <w:rPr>
          <w:bCs w:val="0"/>
          <w:lang w:eastAsia="ru-RU"/>
        </w:rPr>
      </w:pPr>
    </w:p>
    <w:p w:rsidR="00895F1F" w:rsidRPr="00344620" w:rsidRDefault="00895F1F" w:rsidP="00895F1F">
      <w:pPr>
        <w:pStyle w:val="a5"/>
        <w:rPr>
          <w:sz w:val="20"/>
          <w:szCs w:val="20"/>
          <w:lang w:eastAsia="ru-RU"/>
        </w:rPr>
      </w:pPr>
      <w:r w:rsidRPr="00344620">
        <w:rPr>
          <w:sz w:val="20"/>
          <w:szCs w:val="20"/>
          <w:lang w:eastAsia="ru-RU"/>
        </w:rPr>
        <w:t xml:space="preserve">Осы </w:t>
      </w:r>
      <w:r w:rsidR="000773C5">
        <w:rPr>
          <w:sz w:val="20"/>
          <w:szCs w:val="20"/>
          <w:lang w:eastAsia="ru-RU"/>
        </w:rPr>
        <w:t>Келісімшарт</w:t>
      </w:r>
      <w:r w:rsidRPr="00344620">
        <w:rPr>
          <w:sz w:val="20"/>
          <w:szCs w:val="20"/>
          <w:lang w:eastAsia="ru-RU"/>
        </w:rPr>
        <w:t xml:space="preserve">пен бұдан әрі «Университет» деп аталатын «Қ.Құлажанов атындағы Қазақ технология және бизнес университеті» АҚ, 2008 жылғы 26 наурызда Астана қаласы Әділет департаменті берген №13284-1901-АО мемлекеттік қайта тіркеу туралы куәлік негізінде әрекет ете отырып, осы </w:t>
      </w:r>
      <w:r w:rsidR="000773C5">
        <w:rPr>
          <w:sz w:val="20"/>
          <w:szCs w:val="20"/>
          <w:lang w:eastAsia="ru-RU"/>
        </w:rPr>
        <w:t>Келісімшарт</w:t>
      </w:r>
      <w:r w:rsidRPr="00344620">
        <w:rPr>
          <w:sz w:val="20"/>
          <w:szCs w:val="20"/>
          <w:lang w:eastAsia="ru-RU"/>
        </w:rPr>
        <w:t>тың талаптарына қосылған Білім алушыға білім беру қызметтерін көрсету шарттарын айқындайды.</w:t>
      </w:r>
    </w:p>
    <w:p w:rsidR="00895F1F" w:rsidRPr="00344620" w:rsidRDefault="00895F1F" w:rsidP="00895F1F">
      <w:pPr>
        <w:pStyle w:val="a5"/>
        <w:rPr>
          <w:sz w:val="20"/>
          <w:szCs w:val="20"/>
          <w:lang w:eastAsia="ru-RU"/>
        </w:rPr>
      </w:pPr>
      <w:r w:rsidRPr="00344620">
        <w:rPr>
          <w:sz w:val="20"/>
          <w:szCs w:val="20"/>
          <w:lang w:eastAsia="ru-RU"/>
        </w:rPr>
        <w:t xml:space="preserve">Білім алушының немесе оның заңды өкілінің осы </w:t>
      </w:r>
      <w:r w:rsidR="000773C5">
        <w:rPr>
          <w:sz w:val="20"/>
          <w:szCs w:val="20"/>
          <w:lang w:eastAsia="ru-RU"/>
        </w:rPr>
        <w:t>Келісімшарт</w:t>
      </w:r>
      <w:r w:rsidRPr="00344620">
        <w:rPr>
          <w:sz w:val="20"/>
          <w:szCs w:val="20"/>
          <w:lang w:eastAsia="ru-RU"/>
        </w:rPr>
        <w:t xml:space="preserve">қа қосылуы осы </w:t>
      </w:r>
      <w:r w:rsidR="000773C5">
        <w:rPr>
          <w:sz w:val="20"/>
          <w:szCs w:val="20"/>
          <w:lang w:eastAsia="ru-RU"/>
        </w:rPr>
        <w:t>Келісімшарт</w:t>
      </w:r>
      <w:r w:rsidRPr="00344620">
        <w:rPr>
          <w:sz w:val="20"/>
          <w:szCs w:val="20"/>
          <w:lang w:eastAsia="ru-RU"/>
        </w:rPr>
        <w:t xml:space="preserve">тың ажырамас бөлігі болып табылатын «Ақылы негізде білім беру қызметтерін көрсету туралы үлгілік </w:t>
      </w:r>
      <w:r w:rsidR="000773C5">
        <w:rPr>
          <w:sz w:val="20"/>
          <w:szCs w:val="20"/>
          <w:lang w:eastAsia="ru-RU"/>
        </w:rPr>
        <w:t>келісімшарт</w:t>
      </w:r>
      <w:r w:rsidRPr="00344620">
        <w:rPr>
          <w:sz w:val="20"/>
          <w:szCs w:val="20"/>
          <w:lang w:eastAsia="ru-RU"/>
        </w:rPr>
        <w:t>қа қосылу туралы өтінішке» қол қою арқылы жүзеге асырылады.</w:t>
      </w:r>
    </w:p>
    <w:p w:rsidR="00895F1F" w:rsidRPr="00344620" w:rsidRDefault="00895F1F" w:rsidP="00895F1F">
      <w:pPr>
        <w:pStyle w:val="a5"/>
        <w:rPr>
          <w:sz w:val="20"/>
          <w:szCs w:val="20"/>
          <w:lang w:eastAsia="ru-RU"/>
        </w:rPr>
      </w:pPr>
      <w:r w:rsidRPr="00344620">
        <w:rPr>
          <w:sz w:val="20"/>
          <w:szCs w:val="20"/>
          <w:lang w:eastAsia="ru-RU"/>
        </w:rPr>
        <w:t xml:space="preserve">Білім алушы және (болған жағдайда) оның заңды өкілі, сондай-ақ Университет, Университеттің уәкілетті қызметкері қол қойылған «Ақылы негізде білім беру қызметтерін көрсету туралы үлгілік </w:t>
      </w:r>
      <w:r w:rsidR="000773C5">
        <w:rPr>
          <w:sz w:val="20"/>
          <w:szCs w:val="20"/>
          <w:lang w:eastAsia="ru-RU"/>
        </w:rPr>
        <w:t>келісімшарт</w:t>
      </w:r>
      <w:r w:rsidRPr="00344620">
        <w:rPr>
          <w:sz w:val="20"/>
          <w:szCs w:val="20"/>
          <w:lang w:eastAsia="ru-RU"/>
        </w:rPr>
        <w:t xml:space="preserve">қа қосылу туралы өтініштің» қабылданғаны туралы белгі қойғаннан кейін ғана осы </w:t>
      </w:r>
      <w:r w:rsidR="000773C5">
        <w:rPr>
          <w:sz w:val="20"/>
          <w:szCs w:val="20"/>
          <w:lang w:eastAsia="ru-RU"/>
        </w:rPr>
        <w:t>Келісімшарт</w:t>
      </w:r>
      <w:r w:rsidRPr="00344620">
        <w:rPr>
          <w:sz w:val="20"/>
          <w:szCs w:val="20"/>
          <w:lang w:eastAsia="ru-RU"/>
        </w:rPr>
        <w:t>тың барлық талаптары мен міндеттемелерін қабылдаған болып есептеледі.</w:t>
      </w:r>
    </w:p>
    <w:p w:rsidR="00895F1F" w:rsidRPr="00344620" w:rsidRDefault="00895F1F" w:rsidP="00895F1F">
      <w:pPr>
        <w:pStyle w:val="a5"/>
        <w:rPr>
          <w:sz w:val="20"/>
          <w:szCs w:val="20"/>
          <w:lang w:eastAsia="ru-RU"/>
        </w:rPr>
      </w:pPr>
      <w:r w:rsidRPr="00344620">
        <w:rPr>
          <w:sz w:val="20"/>
          <w:szCs w:val="20"/>
          <w:lang w:eastAsia="ru-RU"/>
        </w:rPr>
        <w:t xml:space="preserve">Тараптар осы </w:t>
      </w:r>
      <w:r w:rsidR="000773C5">
        <w:rPr>
          <w:sz w:val="20"/>
          <w:szCs w:val="20"/>
          <w:lang w:eastAsia="ru-RU"/>
        </w:rPr>
        <w:t>Келісімшарт</w:t>
      </w:r>
      <w:r w:rsidRPr="00344620">
        <w:rPr>
          <w:sz w:val="20"/>
          <w:szCs w:val="20"/>
          <w:lang w:eastAsia="ru-RU"/>
        </w:rPr>
        <w:t xml:space="preserve">тың жасалған күні ретінде «Ақылы негізде білім беру қызметтерін көрсету туралы үлгілік </w:t>
      </w:r>
      <w:r w:rsidR="000773C5">
        <w:rPr>
          <w:sz w:val="20"/>
          <w:szCs w:val="20"/>
          <w:lang w:eastAsia="ru-RU"/>
        </w:rPr>
        <w:t>келісімшарт</w:t>
      </w:r>
      <w:r w:rsidRPr="00344620">
        <w:rPr>
          <w:sz w:val="20"/>
          <w:szCs w:val="20"/>
          <w:lang w:eastAsia="ru-RU"/>
        </w:rPr>
        <w:t>қа қосылу туралы өтінішке» қол қойылған күн есептелетіні туралы келісті. Аталған өтініш екі бірдей данада рәсімделеді, оның бір данасы әрбір Тарапқа беріледі.</w:t>
      </w:r>
    </w:p>
    <w:p w:rsidR="00895F1F" w:rsidRPr="00344620" w:rsidRDefault="00895F1F" w:rsidP="00895F1F">
      <w:pPr>
        <w:pStyle w:val="a5"/>
        <w:rPr>
          <w:sz w:val="20"/>
          <w:szCs w:val="20"/>
          <w:lang w:eastAsia="ru-RU"/>
        </w:rPr>
      </w:pPr>
      <w:r w:rsidRPr="00344620">
        <w:rPr>
          <w:sz w:val="20"/>
          <w:szCs w:val="20"/>
          <w:lang w:eastAsia="ru-RU"/>
        </w:rPr>
        <w:t xml:space="preserve">Білім алушының «Ақылы негізде білім беру қызметтерін көрсету туралы үлгілік </w:t>
      </w:r>
      <w:r w:rsidR="000773C5">
        <w:rPr>
          <w:sz w:val="20"/>
          <w:szCs w:val="20"/>
          <w:lang w:eastAsia="ru-RU"/>
        </w:rPr>
        <w:t>келісімшарт</w:t>
      </w:r>
      <w:r w:rsidRPr="00344620">
        <w:rPr>
          <w:sz w:val="20"/>
          <w:szCs w:val="20"/>
          <w:lang w:eastAsia="ru-RU"/>
        </w:rPr>
        <w:t xml:space="preserve">қа қосылу туралы өтінішті» ұсынуы оның Университет білім алушыларының құрамына автоматты түрде қабылданғанын білдірмейді. Оқуға қабылдау осы </w:t>
      </w:r>
      <w:r w:rsidR="000773C5">
        <w:rPr>
          <w:sz w:val="20"/>
          <w:szCs w:val="20"/>
          <w:lang w:eastAsia="ru-RU"/>
        </w:rPr>
        <w:t>Келісімшарт</w:t>
      </w:r>
      <w:r w:rsidRPr="00344620">
        <w:rPr>
          <w:sz w:val="20"/>
          <w:szCs w:val="20"/>
          <w:lang w:eastAsia="ru-RU"/>
        </w:rPr>
        <w:t>тың талаптарына сәйкес жүзеге асырылады.</w:t>
      </w:r>
    </w:p>
    <w:p w:rsidR="00895F1F" w:rsidRPr="00344620" w:rsidRDefault="00895F1F" w:rsidP="00895F1F">
      <w:pPr>
        <w:pStyle w:val="a5"/>
        <w:rPr>
          <w:sz w:val="20"/>
          <w:szCs w:val="20"/>
          <w:lang w:eastAsia="ru-RU"/>
        </w:rPr>
      </w:pPr>
      <w:r w:rsidRPr="00344620">
        <w:rPr>
          <w:sz w:val="20"/>
          <w:szCs w:val="20"/>
          <w:lang w:eastAsia="ru-RU"/>
        </w:rPr>
        <w:t xml:space="preserve">Осы </w:t>
      </w:r>
      <w:r w:rsidR="000773C5">
        <w:rPr>
          <w:sz w:val="20"/>
          <w:szCs w:val="20"/>
          <w:lang w:eastAsia="ru-RU"/>
        </w:rPr>
        <w:t>Келісімшарт</w:t>
      </w:r>
      <w:r w:rsidRPr="00344620">
        <w:rPr>
          <w:sz w:val="20"/>
          <w:szCs w:val="20"/>
          <w:lang w:eastAsia="ru-RU"/>
        </w:rPr>
        <w:t xml:space="preserve"> белгіленген тәртіппен бекітілген үлгілік </w:t>
      </w:r>
      <w:r w:rsidR="000773C5">
        <w:rPr>
          <w:sz w:val="20"/>
          <w:szCs w:val="20"/>
          <w:lang w:eastAsia="ru-RU"/>
        </w:rPr>
        <w:t>келісімшарт</w:t>
      </w:r>
      <w:r w:rsidRPr="00344620">
        <w:rPr>
          <w:sz w:val="20"/>
          <w:szCs w:val="20"/>
          <w:lang w:eastAsia="ru-RU"/>
        </w:rPr>
        <w:t xml:space="preserve"> болып табылады және Білім алушының немесе оның заңды өкілінің бастамасы бойынша өзгертілуге жатпайды.</w:t>
      </w:r>
    </w:p>
    <w:p w:rsidR="00895F1F" w:rsidRPr="00344620" w:rsidRDefault="00895F1F" w:rsidP="00895F1F">
      <w:pPr>
        <w:pStyle w:val="a5"/>
        <w:rPr>
          <w:sz w:val="20"/>
          <w:szCs w:val="20"/>
          <w:lang w:eastAsia="ru-RU"/>
        </w:rPr>
      </w:pPr>
      <w:r w:rsidRPr="00344620">
        <w:rPr>
          <w:sz w:val="20"/>
          <w:szCs w:val="20"/>
          <w:lang w:eastAsia="ru-RU"/>
        </w:rPr>
        <w:t xml:space="preserve">Университет осы </w:t>
      </w:r>
      <w:r w:rsidR="000773C5">
        <w:rPr>
          <w:sz w:val="20"/>
          <w:szCs w:val="20"/>
          <w:lang w:eastAsia="ru-RU"/>
        </w:rPr>
        <w:t>Келісімшарт</w:t>
      </w:r>
      <w:r w:rsidRPr="00344620">
        <w:rPr>
          <w:sz w:val="20"/>
          <w:szCs w:val="20"/>
          <w:lang w:eastAsia="ru-RU"/>
        </w:rPr>
        <w:t xml:space="preserve">та көзделген тәртіппен оған өзгерістер мен толықтырулар енгізуге құқылы. </w:t>
      </w:r>
      <w:r w:rsidR="000773C5">
        <w:rPr>
          <w:sz w:val="20"/>
          <w:szCs w:val="20"/>
          <w:lang w:eastAsia="ru-RU"/>
        </w:rPr>
        <w:t>Келісімшарт</w:t>
      </w:r>
      <w:r w:rsidRPr="00344620">
        <w:rPr>
          <w:sz w:val="20"/>
          <w:szCs w:val="20"/>
          <w:lang w:eastAsia="ru-RU"/>
        </w:rPr>
        <w:t xml:space="preserve"> талаптары біржақты тәртіппен өзгертілген жағдайда, Университет өзгерістер күшіне енгенге дейін кемінде 15 (он бес) күнтізбелік күн бұрын ресми интернет-ресурсында, сондай-ақ ақпараттық жүйелер мен байланыс құралдары арқылы тиісті ақпаратты орналастыру жолымен Білім алушыны немесе оның заңды өкілін хабардар етуге міндеттенеді.</w:t>
      </w:r>
    </w:p>
    <w:p w:rsidR="00895F1F" w:rsidRPr="00344620" w:rsidRDefault="00895F1F" w:rsidP="00895F1F">
      <w:pPr>
        <w:pStyle w:val="a5"/>
        <w:rPr>
          <w:sz w:val="20"/>
          <w:szCs w:val="20"/>
          <w:lang w:eastAsia="ru-RU"/>
        </w:rPr>
      </w:pPr>
      <w:r w:rsidRPr="00344620">
        <w:rPr>
          <w:sz w:val="20"/>
          <w:szCs w:val="20"/>
          <w:lang w:eastAsia="ru-RU"/>
        </w:rPr>
        <w:t xml:space="preserve">Тараптар осы </w:t>
      </w:r>
      <w:r w:rsidR="000773C5">
        <w:rPr>
          <w:sz w:val="20"/>
          <w:szCs w:val="20"/>
          <w:lang w:eastAsia="ru-RU"/>
        </w:rPr>
        <w:t>Келісімшарт</w:t>
      </w:r>
      <w:r w:rsidRPr="00344620">
        <w:rPr>
          <w:sz w:val="20"/>
          <w:szCs w:val="20"/>
          <w:lang w:eastAsia="ru-RU"/>
        </w:rPr>
        <w:t xml:space="preserve">тың нысаны мен оған қосылу тәртібі жазбаша нысанда </w:t>
      </w:r>
      <w:r w:rsidR="000773C5">
        <w:rPr>
          <w:sz w:val="20"/>
          <w:szCs w:val="20"/>
          <w:lang w:eastAsia="ru-RU"/>
        </w:rPr>
        <w:t>келісімшарт</w:t>
      </w:r>
      <w:r w:rsidRPr="00344620">
        <w:rPr>
          <w:sz w:val="20"/>
          <w:szCs w:val="20"/>
          <w:lang w:eastAsia="ru-RU"/>
        </w:rPr>
        <w:t xml:space="preserve"> жасасуға теңестірілетінін сөзсіз мойындайды.</w:t>
      </w:r>
    </w:p>
    <w:p w:rsidR="00895F1F" w:rsidRPr="00344620" w:rsidRDefault="00895F1F" w:rsidP="00895F1F">
      <w:pPr>
        <w:pStyle w:val="a5"/>
        <w:rPr>
          <w:b/>
          <w:sz w:val="20"/>
          <w:szCs w:val="20"/>
          <w:lang w:eastAsia="ru-RU"/>
        </w:rPr>
      </w:pPr>
    </w:p>
    <w:p w:rsidR="00895F1F" w:rsidRPr="00344620" w:rsidRDefault="00895F1F" w:rsidP="00895F1F">
      <w:pPr>
        <w:pStyle w:val="a5"/>
        <w:jc w:val="center"/>
        <w:rPr>
          <w:b/>
          <w:sz w:val="20"/>
          <w:szCs w:val="20"/>
          <w:lang w:eastAsia="ru-RU"/>
        </w:rPr>
      </w:pPr>
      <w:r w:rsidRPr="00344620">
        <w:rPr>
          <w:b/>
          <w:sz w:val="20"/>
          <w:szCs w:val="20"/>
          <w:lang w:eastAsia="ru-RU"/>
        </w:rPr>
        <w:t xml:space="preserve">1. </w:t>
      </w:r>
      <w:r w:rsidR="000773C5">
        <w:rPr>
          <w:b/>
          <w:sz w:val="20"/>
          <w:szCs w:val="20"/>
          <w:lang w:eastAsia="ru-RU"/>
        </w:rPr>
        <w:t>КЕЛІСІМШАРТ</w:t>
      </w:r>
      <w:r w:rsidRPr="00344620">
        <w:rPr>
          <w:b/>
          <w:sz w:val="20"/>
          <w:szCs w:val="20"/>
          <w:lang w:eastAsia="ru-RU"/>
        </w:rPr>
        <w:t>ТЫҢ МӘНІ</w:t>
      </w:r>
    </w:p>
    <w:p w:rsidR="00895F1F" w:rsidRPr="00344620" w:rsidRDefault="00895F1F" w:rsidP="00895F1F">
      <w:pPr>
        <w:pStyle w:val="a5"/>
        <w:rPr>
          <w:sz w:val="20"/>
          <w:szCs w:val="20"/>
          <w:lang w:eastAsia="ru-RU"/>
        </w:rPr>
      </w:pPr>
      <w:r w:rsidRPr="00344620">
        <w:rPr>
          <w:sz w:val="20"/>
          <w:szCs w:val="20"/>
          <w:lang w:eastAsia="ru-RU"/>
        </w:rPr>
        <w:t xml:space="preserve">1.1. Осы </w:t>
      </w:r>
      <w:r w:rsidR="000773C5">
        <w:rPr>
          <w:sz w:val="20"/>
          <w:szCs w:val="20"/>
          <w:lang w:eastAsia="ru-RU"/>
        </w:rPr>
        <w:t>Келісімшарт</w:t>
      </w:r>
      <w:r w:rsidRPr="00344620">
        <w:rPr>
          <w:sz w:val="20"/>
          <w:szCs w:val="20"/>
          <w:lang w:eastAsia="ru-RU"/>
        </w:rPr>
        <w:t xml:space="preserve"> шеңберінде Университет өзіне мынадай міндеттемелерді қабылдайды:</w:t>
      </w:r>
    </w:p>
    <w:p w:rsidR="00895F1F" w:rsidRPr="00344620" w:rsidRDefault="00895F1F" w:rsidP="00895F1F">
      <w:pPr>
        <w:pStyle w:val="a5"/>
        <w:rPr>
          <w:sz w:val="20"/>
          <w:szCs w:val="20"/>
          <w:lang w:eastAsia="ru-RU"/>
        </w:rPr>
      </w:pPr>
      <w:r w:rsidRPr="00344620">
        <w:rPr>
          <w:sz w:val="20"/>
          <w:szCs w:val="20"/>
          <w:lang w:eastAsia="ru-RU"/>
        </w:rPr>
        <w:t>1.1.1. Білім алушының оқу процесін таңдаған даярлау бағытына және Қазақстан Республикасының мемлекеттік жалпыға міндетті білім беру стандартына сәйкес ұйымдастыруды қамтамасыз ету, білім беру бағдарламасын толық меңгеріп, қорытынды аттестаттаудан сәтті өткен жағдайда меңгерілген білім беру бағдарламасына қарай «бакалавр» немесе «магистр» дәрежесін беру, сондай-ақ белгіленген үлгідегі дипломды және оған қосымшаны табыстау.</w:t>
      </w:r>
    </w:p>
    <w:p w:rsidR="00895F1F" w:rsidRPr="00344620" w:rsidRDefault="00895F1F" w:rsidP="00895F1F">
      <w:pPr>
        <w:pStyle w:val="a5"/>
        <w:rPr>
          <w:sz w:val="20"/>
          <w:szCs w:val="20"/>
          <w:lang w:eastAsia="ru-RU"/>
        </w:rPr>
      </w:pPr>
      <w:r w:rsidRPr="00344620">
        <w:rPr>
          <w:sz w:val="20"/>
          <w:szCs w:val="20"/>
          <w:lang w:eastAsia="ru-RU"/>
        </w:rPr>
        <w:t xml:space="preserve">1.1.2. Университеттің ішкі нормативтік құжаттарына сәйкес Білім алушының қажетті академиялық кредиттерді меңгеру үшін уақтылы тіркелуі, сондай-ақ Университет белгілеген мемлекеттік (қазақ) және орыс тілдерін меңгеру деңгейін растауы </w:t>
      </w:r>
      <w:r w:rsidR="000773C5">
        <w:rPr>
          <w:sz w:val="20"/>
          <w:szCs w:val="20"/>
          <w:lang w:eastAsia="ru-RU"/>
        </w:rPr>
        <w:t>шарт</w:t>
      </w:r>
      <w:r w:rsidRPr="00344620">
        <w:rPr>
          <w:sz w:val="20"/>
          <w:szCs w:val="20"/>
          <w:lang w:eastAsia="ru-RU"/>
        </w:rPr>
        <w:t>тарымен білім беру қызметтері негізінде оқу процесін ұйымдастыру. Оқудың нормативтік және ең жоғары мерзімдері Қазақстан Республикасының заңнамасына және Университеттің ішкі регламенттеріне сәйкес айқындалады.</w:t>
      </w:r>
    </w:p>
    <w:p w:rsidR="00895F1F" w:rsidRDefault="00895F1F" w:rsidP="00895F1F">
      <w:pPr>
        <w:pStyle w:val="a5"/>
        <w:rPr>
          <w:sz w:val="20"/>
          <w:szCs w:val="20"/>
          <w:lang w:eastAsia="ru-RU"/>
        </w:rPr>
      </w:pPr>
      <w:r w:rsidRPr="00344620">
        <w:rPr>
          <w:sz w:val="20"/>
          <w:szCs w:val="20"/>
          <w:lang w:eastAsia="ru-RU"/>
        </w:rPr>
        <w:t>1.1.3. Білім алушыға ақылы негізде қосымша білім беру қызметтерін алу мүмкіндігін беру.</w:t>
      </w:r>
    </w:p>
    <w:p w:rsidR="005F2611" w:rsidRPr="00344620" w:rsidRDefault="005F2611" w:rsidP="00895F1F">
      <w:pPr>
        <w:pStyle w:val="a5"/>
        <w:rPr>
          <w:sz w:val="20"/>
          <w:szCs w:val="20"/>
          <w:lang w:eastAsia="ru-RU"/>
        </w:rPr>
      </w:pPr>
    </w:p>
    <w:p w:rsidR="00895F1F" w:rsidRDefault="00895F1F" w:rsidP="005F2611">
      <w:pPr>
        <w:pStyle w:val="ab"/>
        <w:spacing w:before="0" w:beforeAutospacing="0" w:after="0" w:afterAutospacing="0"/>
        <w:jc w:val="center"/>
        <w:rPr>
          <w:b/>
          <w:sz w:val="20"/>
          <w:szCs w:val="20"/>
          <w:lang w:eastAsia="en-US"/>
        </w:rPr>
      </w:pPr>
      <w:r w:rsidRPr="00344620">
        <w:rPr>
          <w:b/>
          <w:sz w:val="20"/>
          <w:szCs w:val="20"/>
          <w:lang w:eastAsia="en-US"/>
        </w:rPr>
        <w:t>2. ТАРАПТАРДЫҢ ҚҰҚЫҚТАРЫ МЕН МІНДЕТТЕРІ</w:t>
      </w:r>
    </w:p>
    <w:p w:rsidR="00895F1F" w:rsidRPr="005F2611" w:rsidRDefault="00895F1F" w:rsidP="005F2611">
      <w:pPr>
        <w:pStyle w:val="a5"/>
        <w:ind w:left="0"/>
        <w:rPr>
          <w:b/>
          <w:sz w:val="20"/>
          <w:szCs w:val="20"/>
          <w:lang w:val="kk-KZ"/>
        </w:rPr>
      </w:pPr>
      <w:r w:rsidRPr="005F2611">
        <w:rPr>
          <w:b/>
          <w:sz w:val="20"/>
          <w:szCs w:val="20"/>
        </w:rPr>
        <w:t>2.1. Университеттің міндеттері</w:t>
      </w:r>
      <w:r w:rsidR="005F2611">
        <w:rPr>
          <w:b/>
          <w:sz w:val="20"/>
          <w:szCs w:val="20"/>
          <w:lang w:val="kk-KZ"/>
        </w:rPr>
        <w:t>:</w:t>
      </w:r>
    </w:p>
    <w:p w:rsidR="00895F1F" w:rsidRPr="000773C5" w:rsidRDefault="00895F1F" w:rsidP="005F2611">
      <w:pPr>
        <w:pStyle w:val="a5"/>
        <w:ind w:left="0"/>
        <w:rPr>
          <w:sz w:val="20"/>
          <w:szCs w:val="20"/>
          <w:lang w:val="kk-KZ"/>
        </w:rPr>
      </w:pPr>
      <w:r w:rsidRPr="000773C5">
        <w:rPr>
          <w:sz w:val="20"/>
          <w:szCs w:val="20"/>
          <w:lang w:val="kk-KZ"/>
        </w:rPr>
        <w:t>2.1.1. Қазақстан Республикасының мемлекеттік жалпыға міндетті білім беру стандартына, Университеттің Академиялық саясатына және өзге де ішкі нормативтік құжаттарына сәйкес бакалавриат немесе магистратураның білім беру бағдарламасы бойынша оқу процесін ұйымдастыруды қамтамасыз ету.</w:t>
      </w:r>
    </w:p>
    <w:p w:rsidR="00895F1F" w:rsidRPr="000773C5" w:rsidRDefault="00895F1F" w:rsidP="00895F1F">
      <w:pPr>
        <w:pStyle w:val="a5"/>
        <w:rPr>
          <w:sz w:val="20"/>
          <w:szCs w:val="20"/>
          <w:lang w:val="kk-KZ"/>
        </w:rPr>
      </w:pPr>
      <w:r w:rsidRPr="000773C5">
        <w:rPr>
          <w:sz w:val="20"/>
          <w:szCs w:val="20"/>
          <w:lang w:val="kk-KZ"/>
        </w:rPr>
        <w:t xml:space="preserve">2.1.2. Осы </w:t>
      </w:r>
      <w:r w:rsidR="000773C5">
        <w:rPr>
          <w:sz w:val="20"/>
          <w:szCs w:val="20"/>
          <w:lang w:val="kk-KZ"/>
        </w:rPr>
        <w:t>Келісімшарт</w:t>
      </w:r>
      <w:r w:rsidRPr="000773C5">
        <w:rPr>
          <w:sz w:val="20"/>
          <w:szCs w:val="20"/>
          <w:lang w:val="kk-KZ"/>
        </w:rPr>
        <w:t xml:space="preserve">тың және Білім алушы ұсынған </w:t>
      </w:r>
      <w:r w:rsidR="000773C5">
        <w:rPr>
          <w:sz w:val="20"/>
          <w:szCs w:val="20"/>
          <w:lang w:val="kk-KZ"/>
        </w:rPr>
        <w:t>Келісімшарт</w:t>
      </w:r>
      <w:r w:rsidRPr="000773C5">
        <w:rPr>
          <w:sz w:val="20"/>
          <w:szCs w:val="20"/>
          <w:lang w:val="kk-KZ"/>
        </w:rPr>
        <w:t>қа қосылу туралы өтініштің негізінде, Қазақстан Республикасының қолданыстағы заңнамасында белгіленген тәртіппен (басқа жоғары және (немесе) жоғары оқу орнынан кейінгі білім беру ұйымынан ауысқан жағдайда академиялық айырмашылықты ақылы негізде жою шартымен) Білім алушыны Университетке қабылдау туралы тиісті бұйрық шығару.</w:t>
      </w:r>
    </w:p>
    <w:p w:rsidR="00895F1F" w:rsidRPr="000773C5" w:rsidRDefault="00895F1F" w:rsidP="00895F1F">
      <w:pPr>
        <w:pStyle w:val="a5"/>
        <w:rPr>
          <w:sz w:val="20"/>
          <w:szCs w:val="20"/>
          <w:lang w:val="kk-KZ"/>
        </w:rPr>
      </w:pPr>
      <w:r w:rsidRPr="000773C5">
        <w:rPr>
          <w:sz w:val="20"/>
          <w:szCs w:val="20"/>
          <w:lang w:val="kk-KZ"/>
        </w:rPr>
        <w:t>2.1.3. Білім алушының пәндерге тіркелуі аясында оқу жүктемесін бөлуді қоса алғанда, жеке оқу жоспарына сәйкес оқу процесін ұйымдастыру.</w:t>
      </w:r>
    </w:p>
    <w:p w:rsidR="00895F1F" w:rsidRPr="000773C5" w:rsidRDefault="00895F1F" w:rsidP="00895F1F">
      <w:pPr>
        <w:pStyle w:val="a5"/>
        <w:rPr>
          <w:sz w:val="20"/>
          <w:szCs w:val="20"/>
          <w:lang w:val="kk-KZ"/>
        </w:rPr>
      </w:pPr>
      <w:r w:rsidRPr="000773C5">
        <w:rPr>
          <w:sz w:val="20"/>
          <w:szCs w:val="20"/>
          <w:lang w:val="kk-KZ"/>
        </w:rPr>
        <w:t>2.1.4. Университеттің ішкі нормативтік құжаттарында белгіленген тәртіппен Білім алушының кітапхана ресурстарына, оқу, оқу-әдістемелік және ғылыми әдебиеттер қорына, сондай-ақ оқу залдарына қол жеткізуін қамтамасыз ету.</w:t>
      </w:r>
    </w:p>
    <w:p w:rsidR="00895F1F" w:rsidRPr="000773C5" w:rsidRDefault="00895F1F" w:rsidP="00895F1F">
      <w:pPr>
        <w:pStyle w:val="a5"/>
        <w:rPr>
          <w:sz w:val="20"/>
          <w:szCs w:val="20"/>
          <w:lang w:val="kk-KZ"/>
        </w:rPr>
      </w:pPr>
      <w:r w:rsidRPr="000773C5">
        <w:rPr>
          <w:sz w:val="20"/>
          <w:szCs w:val="20"/>
          <w:lang w:val="kk-KZ"/>
        </w:rPr>
        <w:t>2.1.5. Университеттің ішкі құжаттарында белгіленген талаптарға сәйкес оқу тапсырмаларын орындау үшін Білім алушыға компьютерлік техниканы және өзге де оқу құралдарын пайдалану мүмкіндігін беру.</w:t>
      </w:r>
    </w:p>
    <w:p w:rsidR="00895F1F" w:rsidRPr="000773C5" w:rsidRDefault="00895F1F" w:rsidP="00895F1F">
      <w:pPr>
        <w:pStyle w:val="a5"/>
        <w:rPr>
          <w:sz w:val="20"/>
          <w:szCs w:val="20"/>
          <w:lang w:val="kk-KZ"/>
        </w:rPr>
      </w:pPr>
      <w:r w:rsidRPr="000773C5">
        <w:rPr>
          <w:sz w:val="20"/>
          <w:szCs w:val="20"/>
          <w:lang w:val="kk-KZ"/>
        </w:rPr>
        <w:t>2.1.6. Білім алушының жеке оқу жоспарында көзделген кәсіптік практикаларды, ғылыми-зерттеу жұмыстарын, тағылымдамаларды және практикалық даярлықтың өзге де түрлерін ұйымдастыру.</w:t>
      </w:r>
    </w:p>
    <w:p w:rsidR="00895F1F" w:rsidRPr="000773C5" w:rsidRDefault="00895F1F" w:rsidP="00895F1F">
      <w:pPr>
        <w:pStyle w:val="a5"/>
        <w:rPr>
          <w:sz w:val="20"/>
          <w:szCs w:val="20"/>
          <w:lang w:val="kk-KZ"/>
        </w:rPr>
      </w:pPr>
      <w:r w:rsidRPr="000773C5">
        <w:rPr>
          <w:sz w:val="20"/>
          <w:szCs w:val="20"/>
          <w:lang w:val="kk-KZ"/>
        </w:rPr>
        <w:lastRenderedPageBreak/>
        <w:t>2.1.7. Міндетті медициналық қызмет көрсету шеңберінде Білім алушыларға медициналық қызмет көрсету үшін Университеттің медициналық пунктінің жұмыс істеуін қамтамасыз ету.</w:t>
      </w:r>
    </w:p>
    <w:p w:rsidR="00895F1F" w:rsidRPr="000773C5" w:rsidRDefault="00895F1F" w:rsidP="00895F1F">
      <w:pPr>
        <w:pStyle w:val="a5"/>
        <w:rPr>
          <w:sz w:val="20"/>
          <w:szCs w:val="20"/>
          <w:lang w:val="kk-KZ"/>
        </w:rPr>
      </w:pPr>
      <w:r w:rsidRPr="000773C5">
        <w:rPr>
          <w:sz w:val="20"/>
          <w:szCs w:val="20"/>
          <w:lang w:val="kk-KZ"/>
        </w:rPr>
        <w:t>2.1.8. Білім алушының Университет өткізетін ғылыми, мәдени, спорттық және өзге де іс-шараларға ерікті түрде қатысуына жағдай жасау.</w:t>
      </w:r>
    </w:p>
    <w:p w:rsidR="00895F1F" w:rsidRPr="000773C5" w:rsidRDefault="00895F1F" w:rsidP="00895F1F">
      <w:pPr>
        <w:pStyle w:val="a5"/>
        <w:rPr>
          <w:sz w:val="20"/>
          <w:szCs w:val="20"/>
          <w:lang w:val="kk-KZ"/>
        </w:rPr>
      </w:pPr>
      <w:r w:rsidRPr="000773C5">
        <w:rPr>
          <w:sz w:val="20"/>
          <w:szCs w:val="20"/>
          <w:lang w:val="kk-KZ"/>
        </w:rPr>
        <w:t>2.1.9. Академиялық саясатқа және Университеттің ішкі нормативтік құжаттарына сәйкес ақылы негізде қосымша академиялық кредиттерді игеру мүмкіндігін қамтамасыз ету.</w:t>
      </w:r>
    </w:p>
    <w:p w:rsidR="00895F1F" w:rsidRPr="000773C5" w:rsidRDefault="00895F1F" w:rsidP="00895F1F">
      <w:pPr>
        <w:pStyle w:val="a5"/>
        <w:rPr>
          <w:sz w:val="20"/>
          <w:szCs w:val="20"/>
          <w:lang w:val="kk-KZ"/>
        </w:rPr>
      </w:pPr>
      <w:r w:rsidRPr="000773C5">
        <w:rPr>
          <w:sz w:val="20"/>
          <w:szCs w:val="20"/>
          <w:lang w:val="kk-KZ"/>
        </w:rPr>
        <w:t>2.1.10. Білім алушының жазбаша өтініші бойынша және Қазақстан Республикасының заңнамасында әрі Университеттің Академиялық саясатында белгіленген талаптарды сақтай отырып, ауыстыруды ұйымдастыру:</w:t>
      </w:r>
    </w:p>
    <w:p w:rsidR="00895F1F" w:rsidRPr="000773C5" w:rsidRDefault="00895F1F" w:rsidP="00895F1F">
      <w:pPr>
        <w:pStyle w:val="a5"/>
        <w:rPr>
          <w:sz w:val="20"/>
          <w:szCs w:val="20"/>
          <w:lang w:val="kk-KZ"/>
        </w:rPr>
      </w:pPr>
      <w:r w:rsidRPr="000773C5">
        <w:rPr>
          <w:sz w:val="20"/>
          <w:szCs w:val="20"/>
          <w:lang w:val="kk-KZ"/>
        </w:rPr>
        <w:t>2.1.10.1. басқа жоғары және (немесе) жоғары оқу орнынан кейінгі білім беру ұйымына;</w:t>
      </w:r>
    </w:p>
    <w:p w:rsidR="00895F1F" w:rsidRPr="000773C5" w:rsidRDefault="00895F1F" w:rsidP="00895F1F">
      <w:pPr>
        <w:pStyle w:val="a5"/>
        <w:rPr>
          <w:sz w:val="20"/>
          <w:szCs w:val="20"/>
          <w:lang w:val="kk-KZ"/>
        </w:rPr>
      </w:pPr>
      <w:r w:rsidRPr="000773C5">
        <w:rPr>
          <w:sz w:val="20"/>
          <w:szCs w:val="20"/>
          <w:lang w:val="kk-KZ"/>
        </w:rPr>
        <w:t>2.1.10.2. оқыту тілін өзгерту;</w:t>
      </w:r>
    </w:p>
    <w:p w:rsidR="00895F1F" w:rsidRPr="000773C5" w:rsidRDefault="00895F1F" w:rsidP="00895F1F">
      <w:pPr>
        <w:pStyle w:val="a5"/>
        <w:rPr>
          <w:sz w:val="20"/>
          <w:szCs w:val="20"/>
          <w:lang w:val="kk-KZ"/>
        </w:rPr>
      </w:pPr>
      <w:r w:rsidRPr="000773C5">
        <w:rPr>
          <w:sz w:val="20"/>
          <w:szCs w:val="20"/>
          <w:lang w:val="kk-KZ"/>
        </w:rPr>
        <w:t>2.1.10.3. бір даярлау бағыты шегінде және қолданыстағы білім беру қызметтері аясында басқа білім беру бағдарламасына.</w:t>
      </w:r>
    </w:p>
    <w:p w:rsidR="00895F1F" w:rsidRPr="000773C5" w:rsidRDefault="00895F1F" w:rsidP="00895F1F">
      <w:pPr>
        <w:pStyle w:val="a5"/>
        <w:rPr>
          <w:sz w:val="20"/>
          <w:szCs w:val="20"/>
          <w:lang w:val="kk-KZ"/>
        </w:rPr>
      </w:pPr>
      <w:r w:rsidRPr="000773C5">
        <w:rPr>
          <w:sz w:val="20"/>
          <w:szCs w:val="20"/>
          <w:lang w:val="kk-KZ"/>
        </w:rPr>
        <w:t>2.1.11. Университеттің ішкі нормативтік құжаттарын ресми ақпараттық платформаларда (ресми веб-сайтта, корпоративтік электрондық поштада және ішкі ақпараттық жүйелерде) орналастыру арқылы оларға ашық қолжетімділікті қамтамасыз ету. Тараптар көрсетілген құжаттармен танысу Білім алушы тарапынан қосымша жазбаша растауды талап етпейтінімен келіседі.</w:t>
      </w:r>
    </w:p>
    <w:p w:rsidR="00895F1F" w:rsidRPr="000773C5" w:rsidRDefault="00895F1F" w:rsidP="00895F1F">
      <w:pPr>
        <w:pStyle w:val="a5"/>
        <w:rPr>
          <w:sz w:val="20"/>
          <w:szCs w:val="20"/>
          <w:lang w:val="kk-KZ"/>
        </w:rPr>
      </w:pPr>
      <w:r w:rsidRPr="000773C5">
        <w:rPr>
          <w:sz w:val="20"/>
          <w:szCs w:val="20"/>
          <w:lang w:val="kk-KZ"/>
        </w:rPr>
        <w:t xml:space="preserve">2.1.12. Осы </w:t>
      </w:r>
      <w:r w:rsidR="000773C5">
        <w:rPr>
          <w:sz w:val="20"/>
          <w:szCs w:val="20"/>
          <w:lang w:val="kk-KZ"/>
        </w:rPr>
        <w:t>Келісімшарт</w:t>
      </w:r>
      <w:r w:rsidRPr="000773C5">
        <w:rPr>
          <w:sz w:val="20"/>
          <w:szCs w:val="20"/>
          <w:lang w:val="kk-KZ"/>
        </w:rPr>
        <w:t>қа және (немесе) тиісті оқу жылына арналған ақылы қызметтер құнының тізіліміне өзгерістер және (немесе) толықтырулар енгізілген жағдайда, Университет өзгерістер күшіне енгенге дейін кемінде 15 (он бес) күнтізбелік күн бұрын ресми веб-сайтта және ақпараттық жүйелерде тиісті ақпаратты орналастыруға міндеттенеді.</w:t>
      </w:r>
    </w:p>
    <w:p w:rsidR="00895F1F" w:rsidRPr="000773C5" w:rsidRDefault="00895F1F" w:rsidP="00895F1F">
      <w:pPr>
        <w:pStyle w:val="a5"/>
        <w:rPr>
          <w:sz w:val="20"/>
          <w:szCs w:val="20"/>
          <w:lang w:val="kk-KZ"/>
        </w:rPr>
      </w:pPr>
      <w:r w:rsidRPr="000773C5">
        <w:rPr>
          <w:sz w:val="20"/>
          <w:szCs w:val="20"/>
          <w:lang w:val="kk-KZ"/>
        </w:rPr>
        <w:t xml:space="preserve">2.1.13. Білім алушы Университеттен шығарылған жағдайда (Білім алушының және (немесе) оның Өкілінің өз өтініші бойынша немесе осы </w:t>
      </w:r>
      <w:r w:rsidR="000773C5">
        <w:rPr>
          <w:sz w:val="20"/>
          <w:szCs w:val="20"/>
          <w:lang w:val="kk-KZ"/>
        </w:rPr>
        <w:t>Келісімшарт</w:t>
      </w:r>
      <w:r w:rsidRPr="000773C5">
        <w:rPr>
          <w:sz w:val="20"/>
          <w:szCs w:val="20"/>
          <w:lang w:val="kk-KZ"/>
        </w:rPr>
        <w:t>тың Университет бастамасы бойынша бұзылуына байланысты) тиісті академиялық кезең (семестр) үшін төленген қаражат оқудан шығару туралы бұйрыққа сәйкес қайта есептеліп, қайтарылады.</w:t>
      </w:r>
    </w:p>
    <w:p w:rsidR="00895F1F" w:rsidRPr="000773C5" w:rsidRDefault="00895F1F" w:rsidP="00895F1F">
      <w:pPr>
        <w:pStyle w:val="a5"/>
        <w:rPr>
          <w:sz w:val="20"/>
          <w:szCs w:val="20"/>
          <w:lang w:val="kk-KZ"/>
        </w:rPr>
      </w:pPr>
      <w:r w:rsidRPr="000773C5">
        <w:rPr>
          <w:sz w:val="20"/>
          <w:szCs w:val="20"/>
          <w:lang w:val="kk-KZ"/>
        </w:rPr>
        <w:t>2.1.14. Білім алушы Университеттен шығарылған кезде, форс-мажор жағдайларын қоспағанда, оның оқу сабақтарына қатысқанына немесе қатыспағанына қарамастан, қалыптасқан қаржылық берешек Білім алушы тарапынан толық көлемде өтелуге тиіс.</w:t>
      </w:r>
    </w:p>
    <w:p w:rsidR="00895F1F" w:rsidRPr="000773C5" w:rsidRDefault="00895F1F" w:rsidP="00895F1F">
      <w:pPr>
        <w:pStyle w:val="a5"/>
        <w:rPr>
          <w:sz w:val="20"/>
          <w:szCs w:val="20"/>
          <w:lang w:val="kk-KZ"/>
        </w:rPr>
      </w:pPr>
      <w:r w:rsidRPr="000773C5">
        <w:rPr>
          <w:sz w:val="20"/>
          <w:szCs w:val="20"/>
          <w:lang w:val="kk-KZ"/>
        </w:rPr>
        <w:t>2.1.15. Білім алушының өз еркімен оқудан шығу тәртібі Университеттің Академиялық саясатымен және өзге де ішкі нормативтік құжаттарымен реттеледі.</w:t>
      </w:r>
    </w:p>
    <w:p w:rsidR="00895F1F" w:rsidRPr="000773C5" w:rsidRDefault="00895F1F" w:rsidP="00895F1F">
      <w:pPr>
        <w:pStyle w:val="a5"/>
        <w:rPr>
          <w:sz w:val="20"/>
          <w:szCs w:val="20"/>
          <w:lang w:val="kk-KZ"/>
        </w:rPr>
      </w:pPr>
      <w:r w:rsidRPr="000773C5">
        <w:rPr>
          <w:sz w:val="20"/>
          <w:szCs w:val="20"/>
          <w:lang w:val="kk-KZ"/>
        </w:rPr>
        <w:t>2.1.16. Білім алушыны оның жеке өтініші негізінде оқудан шығарудың белгіленген тәртібін Университеттің Академиялық саясатына және ішкі нормативтік актілеріне сәйкес сақтау.</w:t>
      </w:r>
    </w:p>
    <w:p w:rsidR="00986408" w:rsidRPr="000773C5" w:rsidRDefault="00986408" w:rsidP="00895F1F">
      <w:pPr>
        <w:pStyle w:val="a5"/>
        <w:rPr>
          <w:b/>
          <w:sz w:val="20"/>
          <w:szCs w:val="20"/>
          <w:lang w:val="kk-KZ"/>
        </w:rPr>
      </w:pPr>
    </w:p>
    <w:p w:rsidR="00895F1F" w:rsidRPr="000773C5" w:rsidRDefault="00895F1F" w:rsidP="00895F1F">
      <w:pPr>
        <w:pStyle w:val="a5"/>
        <w:rPr>
          <w:b/>
          <w:sz w:val="20"/>
          <w:szCs w:val="20"/>
          <w:lang w:val="kk-KZ"/>
        </w:rPr>
      </w:pPr>
      <w:r w:rsidRPr="000773C5">
        <w:rPr>
          <w:b/>
          <w:sz w:val="20"/>
          <w:szCs w:val="20"/>
          <w:lang w:val="kk-KZ"/>
        </w:rPr>
        <w:t>2.2. Университеттің құқықтары:</w:t>
      </w:r>
    </w:p>
    <w:p w:rsidR="00895F1F" w:rsidRPr="000773C5" w:rsidRDefault="00895F1F" w:rsidP="00895F1F">
      <w:pPr>
        <w:pStyle w:val="a5"/>
        <w:rPr>
          <w:sz w:val="20"/>
          <w:szCs w:val="20"/>
          <w:lang w:val="kk-KZ"/>
        </w:rPr>
      </w:pPr>
      <w:r w:rsidRPr="000773C5">
        <w:rPr>
          <w:sz w:val="20"/>
          <w:szCs w:val="20"/>
          <w:lang w:val="kk-KZ"/>
        </w:rPr>
        <w:t xml:space="preserve">2.2.1. Университет осы </w:t>
      </w:r>
      <w:r w:rsidR="000773C5">
        <w:rPr>
          <w:sz w:val="20"/>
          <w:szCs w:val="20"/>
          <w:lang w:val="kk-KZ"/>
        </w:rPr>
        <w:t>Келісімшарт</w:t>
      </w:r>
      <w:r w:rsidRPr="000773C5">
        <w:rPr>
          <w:sz w:val="20"/>
          <w:szCs w:val="20"/>
          <w:lang w:val="kk-KZ"/>
        </w:rPr>
        <w:t>тың талаптары мен ішкі нормативтік құжаттардың ережелері бұзылған; оқу тәртібі сақталмаған; академиялық үлгермеушілік жүйелі сипат алған; Қазақстан Республикасының заңнамасы өрескел бұзылған; жалған немесе анық емес құжаттар, оның ішінде медициналық анықтамалар ұсынылған; Университет Жарғысы бұзылған; қосымша көрсетілген қызметтер бойынша мерзімі өткен берешек болған жағдайларда Білім алушыға тәртіптік ықпал ету шараларын, оның ішінде оқудан шығаруды қолдануға құқылы.</w:t>
      </w:r>
    </w:p>
    <w:p w:rsidR="00895F1F" w:rsidRPr="000773C5" w:rsidRDefault="00895F1F" w:rsidP="00895F1F">
      <w:pPr>
        <w:pStyle w:val="a5"/>
        <w:rPr>
          <w:sz w:val="20"/>
          <w:szCs w:val="20"/>
          <w:lang w:val="kk-KZ"/>
        </w:rPr>
      </w:pPr>
      <w:r w:rsidRPr="000773C5">
        <w:rPr>
          <w:sz w:val="20"/>
          <w:szCs w:val="20"/>
          <w:lang w:val="kk-KZ"/>
        </w:rPr>
        <w:t>2.2.2. Академиялық саясат талаптары орындалмаған; жеткілікті академиялық кредиттер игерілмеген; міндетті тіркеуден өтпеген; қазақ және орыс тілдерін меңгеру деңгейі расталмаған жағдайда Білім алушыны ақылы негізде қайта оқу курсына қалдыруға құқылы. Бұл ретте оқу қолданыстағы немесе жаңа жеке оқу жоспары бойынша жалғастырылуы мүмкін.</w:t>
      </w:r>
    </w:p>
    <w:p w:rsidR="00895F1F" w:rsidRPr="000773C5" w:rsidRDefault="00895F1F" w:rsidP="00895F1F">
      <w:pPr>
        <w:pStyle w:val="a5"/>
        <w:rPr>
          <w:sz w:val="20"/>
          <w:szCs w:val="20"/>
          <w:lang w:val="kk-KZ"/>
        </w:rPr>
      </w:pPr>
      <w:r w:rsidRPr="000773C5">
        <w:rPr>
          <w:sz w:val="20"/>
          <w:szCs w:val="20"/>
          <w:lang w:val="kk-KZ"/>
        </w:rPr>
        <w:t xml:space="preserve">2.2.3. Білім беру бағдарламасы бойынша академиялық топтың (ағынның) толықтырылуы жеткіліксіз болған жағдайда (30 білім алушыдан аз), Білім алушының жазбаша келісімімен оны сол даярлау бағыты шегіндегі басқа білім беру бағдарламасына ауыстыруға құқылы. Білім алушы келіспеген жағдайда Университет сотқа жүгінбей-ақ осы </w:t>
      </w:r>
      <w:r w:rsidR="000773C5">
        <w:rPr>
          <w:sz w:val="20"/>
          <w:szCs w:val="20"/>
          <w:lang w:val="kk-KZ"/>
        </w:rPr>
        <w:t>Келісімшарт</w:t>
      </w:r>
      <w:r w:rsidRPr="000773C5">
        <w:rPr>
          <w:sz w:val="20"/>
          <w:szCs w:val="20"/>
          <w:lang w:val="kk-KZ"/>
        </w:rPr>
        <w:t>ты біржақты тәртіппен бұзуға құқылы.</w:t>
      </w:r>
    </w:p>
    <w:p w:rsidR="00895F1F" w:rsidRPr="000773C5" w:rsidRDefault="00895F1F" w:rsidP="00895F1F">
      <w:pPr>
        <w:pStyle w:val="a5"/>
        <w:rPr>
          <w:sz w:val="20"/>
          <w:szCs w:val="20"/>
          <w:lang w:val="kk-KZ"/>
        </w:rPr>
      </w:pPr>
      <w:r w:rsidRPr="000773C5">
        <w:rPr>
          <w:sz w:val="20"/>
          <w:szCs w:val="20"/>
          <w:lang w:val="kk-KZ"/>
        </w:rPr>
        <w:t>2.2.4. Академиялық саясатқа сәйкес академиялық кезеңдегі оқу сабақтарының жалпы санының 20 %-ынан астамын босатқан жағдайда Білім алушыны пәнді одан әрі оқуға және (немесе) бақылау іс-шараларына қатыстырудан бас тартуға құқылы.</w:t>
      </w:r>
    </w:p>
    <w:p w:rsidR="00895F1F" w:rsidRPr="000773C5" w:rsidRDefault="00895F1F" w:rsidP="005F2611">
      <w:pPr>
        <w:pStyle w:val="a5"/>
        <w:rPr>
          <w:sz w:val="20"/>
          <w:szCs w:val="20"/>
          <w:lang w:val="kk-KZ"/>
        </w:rPr>
      </w:pPr>
      <w:r w:rsidRPr="000773C5">
        <w:rPr>
          <w:sz w:val="20"/>
          <w:szCs w:val="20"/>
          <w:lang w:val="kk-KZ"/>
        </w:rPr>
        <w:t>2.2.5. Университет Білім алушыны білім беру немесе ғылыми іс-шараға жіберген жағдайда Университет әкімшілігі немесе факультет (Академиялық сапа жөніндегі комиссия) Білім алушының оқуын жалғастыруына мүмкіндік береді.</w:t>
      </w:r>
    </w:p>
    <w:p w:rsidR="00895F1F" w:rsidRPr="000773C5" w:rsidRDefault="00895F1F" w:rsidP="00895F1F">
      <w:pPr>
        <w:pStyle w:val="a5"/>
        <w:rPr>
          <w:sz w:val="20"/>
          <w:szCs w:val="20"/>
          <w:lang w:val="kk-KZ"/>
        </w:rPr>
      </w:pPr>
      <w:r w:rsidRPr="000773C5">
        <w:rPr>
          <w:sz w:val="20"/>
          <w:szCs w:val="20"/>
          <w:lang w:val="kk-KZ"/>
        </w:rPr>
        <w:t xml:space="preserve">2.2.6. Білім алушыдан осы </w:t>
      </w:r>
      <w:r w:rsidR="000773C5">
        <w:rPr>
          <w:sz w:val="20"/>
          <w:szCs w:val="20"/>
          <w:lang w:val="kk-KZ"/>
        </w:rPr>
        <w:t>Келісімшарт</w:t>
      </w:r>
      <w:r w:rsidRPr="000773C5">
        <w:rPr>
          <w:sz w:val="20"/>
          <w:szCs w:val="20"/>
          <w:lang w:val="kk-KZ"/>
        </w:rPr>
        <w:t>тың талаптарын, ішкі тәртіп қағидаларын және академиялық тәртіпті, оқытушыларға, қызметкерлерге және басқа білім алушыларға қатысты әдепті әрі құрметті мінез-құлық нормаларын, №1 қосымшаның талаптарын сақтауды, сондай-ақ Университеттің беделіне нұқсан келтіретін әрекеттерге, оның ішінде жалған ақпарат пен деструктивті бейнематериалдарды таратуға жол бермеуді талап етуге құқылы.</w:t>
      </w:r>
    </w:p>
    <w:p w:rsidR="00895F1F" w:rsidRPr="000773C5" w:rsidRDefault="00895F1F" w:rsidP="00895F1F">
      <w:pPr>
        <w:pStyle w:val="a5"/>
        <w:rPr>
          <w:sz w:val="20"/>
          <w:szCs w:val="20"/>
          <w:lang w:val="kk-KZ"/>
        </w:rPr>
      </w:pPr>
      <w:r w:rsidRPr="000773C5">
        <w:rPr>
          <w:sz w:val="20"/>
          <w:szCs w:val="20"/>
          <w:lang w:val="kk-KZ"/>
        </w:rPr>
        <w:t>2.2.7. Университеттің ішкі нормативтік құжаттарын электрондық ресурстарда (ресми веб-сайтта, білім беру платформасында, корпоративтік электрондық поштада және басқа да ақпараттық жүйелерде) орналастыруды және оларды тұрақты түрде жаңартып отыруды жүзеге асыруға құқылы. Аталған құжаттар жарияланған күннен бастап 15 күнтізбелік күн өткен соң Білім алушы олармен танысқан болып есептеледі және бұл туралы жеке қол қою талап етілмейді.</w:t>
      </w:r>
    </w:p>
    <w:p w:rsidR="00895F1F" w:rsidRPr="000773C5" w:rsidRDefault="00895F1F" w:rsidP="00895F1F">
      <w:pPr>
        <w:pStyle w:val="a5"/>
        <w:rPr>
          <w:sz w:val="20"/>
          <w:szCs w:val="20"/>
          <w:lang w:val="kk-KZ"/>
        </w:rPr>
      </w:pPr>
      <w:r w:rsidRPr="000773C5">
        <w:rPr>
          <w:sz w:val="20"/>
          <w:szCs w:val="20"/>
          <w:lang w:val="kk-KZ"/>
        </w:rPr>
        <w:t>2.2.8. Оқу, ғылыми және шығармашылық қызметтегі жетістіктері үшін Білім алушыны моральдық және материалдық көтермелеудің өзге де нысандарын қолдануға құқылы.</w:t>
      </w:r>
    </w:p>
    <w:p w:rsidR="00895F1F" w:rsidRPr="000773C5" w:rsidRDefault="00895F1F" w:rsidP="00895F1F">
      <w:pPr>
        <w:pStyle w:val="a5"/>
        <w:rPr>
          <w:sz w:val="20"/>
          <w:szCs w:val="20"/>
          <w:lang w:val="kk-KZ"/>
        </w:rPr>
      </w:pPr>
      <w:r w:rsidRPr="000773C5">
        <w:rPr>
          <w:sz w:val="20"/>
          <w:szCs w:val="20"/>
          <w:lang w:val="kk-KZ"/>
        </w:rPr>
        <w:lastRenderedPageBreak/>
        <w:t>2.2.9. Университеттің ішкі нормативтік актілерінде белгіленген тәртіппен қосымша білім беру қызметтерін, оның ішінде академиялық кредиттерді ақылы негізде ұсынуға құқылы.</w:t>
      </w:r>
    </w:p>
    <w:p w:rsidR="00895F1F" w:rsidRPr="000773C5" w:rsidRDefault="00895F1F" w:rsidP="00895F1F">
      <w:pPr>
        <w:pStyle w:val="a5"/>
        <w:rPr>
          <w:sz w:val="20"/>
          <w:szCs w:val="20"/>
          <w:lang w:val="kk-KZ"/>
        </w:rPr>
      </w:pPr>
      <w:r w:rsidRPr="000773C5">
        <w:rPr>
          <w:sz w:val="20"/>
          <w:szCs w:val="20"/>
          <w:lang w:val="kk-KZ"/>
        </w:rPr>
        <w:t>2.2.10. Оқу процесін оңтайландыру және ресурстарды тиімді пайдалану мақсатында академиялық ағындарды қалыптастыруға және қажет болған жағдайда қайта бөлуге құқылы.</w:t>
      </w:r>
    </w:p>
    <w:p w:rsidR="00895F1F" w:rsidRPr="000773C5" w:rsidRDefault="00895F1F" w:rsidP="00895F1F">
      <w:pPr>
        <w:pStyle w:val="a5"/>
        <w:rPr>
          <w:sz w:val="20"/>
          <w:szCs w:val="20"/>
          <w:lang w:val="kk-KZ"/>
        </w:rPr>
      </w:pPr>
      <w:r w:rsidRPr="000773C5">
        <w:rPr>
          <w:sz w:val="20"/>
          <w:szCs w:val="20"/>
          <w:lang w:val="kk-KZ"/>
        </w:rPr>
        <w:t>2.2.11. Білім алушыға немесе оның заңды өкіліне қаржылық немесе академиялық берешек, тіркелу қажеттілігі және өзге де мәселелер бойынша жеке хабарламалар жібермеуге құқылы. Барлық тиісті ақпарат Университеттің электрондық жүйелерінде орналастырылады. Кәмелетке толмаған Білім алушының заңды өкілі Білім алушы 18 жасқа толғанға дейін жазбаша сұрау салу арқылы мұндай ақпаратты алуға құқылы.</w:t>
      </w:r>
    </w:p>
    <w:p w:rsidR="00895F1F" w:rsidRPr="000773C5" w:rsidRDefault="00895F1F" w:rsidP="00895F1F">
      <w:pPr>
        <w:pStyle w:val="a5"/>
        <w:rPr>
          <w:sz w:val="20"/>
          <w:szCs w:val="20"/>
          <w:lang w:val="kk-KZ"/>
        </w:rPr>
      </w:pPr>
      <w:r w:rsidRPr="000773C5">
        <w:rPr>
          <w:sz w:val="20"/>
          <w:szCs w:val="20"/>
          <w:lang w:val="kk-KZ"/>
        </w:rPr>
        <w:t>2.2.12. Академиялық адалдық қағидаттарын өрескел бұзғаны үшін, оның ішінде ғылыми және оқу жұмыстарының нәтижелерін қолдан жасау немесе бұрмалау; бөтеннің зияткерлік меншігін заңсыз иемдену; негізсіз баға алу мақсатындағы сөз байласу немесе алдау; плагиат; пара алу немесе пара ұсыну фактілері анықталған жағдайда Білім алушыны оқудан шығаруға құқылы.</w:t>
      </w:r>
    </w:p>
    <w:p w:rsidR="00895F1F" w:rsidRPr="000773C5" w:rsidRDefault="00895F1F" w:rsidP="00895F1F">
      <w:pPr>
        <w:pStyle w:val="a5"/>
        <w:rPr>
          <w:sz w:val="20"/>
          <w:szCs w:val="20"/>
          <w:lang w:val="kk-KZ"/>
        </w:rPr>
      </w:pPr>
      <w:r w:rsidRPr="000773C5">
        <w:rPr>
          <w:sz w:val="20"/>
          <w:szCs w:val="20"/>
          <w:lang w:val="kk-KZ"/>
        </w:rPr>
        <w:t>2.2.13. Білім алушыдан Университеттің материалдық-техникалық базасына (оның ішінде компьютерлік және оқу техникасына) ұқыпты қарауды талап етуге құқылы. Материалдық залал келтірілген жағдайда Университет Қазақстан Республикасының заңнамасына сәйкес келтірілген залалды өндіріп алуға құқылы.</w:t>
      </w:r>
    </w:p>
    <w:p w:rsidR="008C611F" w:rsidRPr="000773C5" w:rsidRDefault="00895F1F" w:rsidP="00895F1F">
      <w:pPr>
        <w:pStyle w:val="a5"/>
        <w:rPr>
          <w:sz w:val="20"/>
          <w:szCs w:val="20"/>
          <w:lang w:val="kk-KZ"/>
        </w:rPr>
      </w:pPr>
      <w:r w:rsidRPr="000773C5">
        <w:rPr>
          <w:sz w:val="20"/>
          <w:szCs w:val="20"/>
          <w:lang w:val="kk-KZ"/>
        </w:rPr>
        <w:t xml:space="preserve">2.2.14. Қазақстан Республикасының дербес деректерді қорғау туралы заңнамасына сәйкес білім беру және оған байланысты қызметтерді көрсету мақсатында ғана Білім алушының және оның заңды өкілінің дербес және биометриялық деректерін (тегі, аты, әкесінің аты, туған күні, мекенжайы, отбасылық жағдайы, ұлты және өзге де мәліметтерді) жинауға, сақтауға, өңдеуге, пайдалануға және қажет болған жағдайда беруге құқылы. Университет мұндай деректердің құпиялылығы мен қорғалуын қамтамасыз етеді. </w:t>
      </w:r>
      <w:r w:rsidR="000773C5">
        <w:rPr>
          <w:sz w:val="20"/>
          <w:szCs w:val="20"/>
          <w:lang w:val="kk-KZ"/>
        </w:rPr>
        <w:t>Келісімшарт</w:t>
      </w:r>
      <w:r w:rsidRPr="000773C5">
        <w:rPr>
          <w:sz w:val="20"/>
          <w:szCs w:val="20"/>
          <w:lang w:val="kk-KZ"/>
        </w:rPr>
        <w:t>қа қосылу туралы өтінішке және №3 қосымшаға қол қою арқылы Тараптар аталған деректерді өңдеуге өз келісімдерін растайды.</w:t>
      </w:r>
    </w:p>
    <w:p w:rsidR="00895F1F" w:rsidRPr="000773C5" w:rsidRDefault="00895F1F" w:rsidP="00895F1F">
      <w:pPr>
        <w:pStyle w:val="a5"/>
        <w:rPr>
          <w:b/>
          <w:sz w:val="20"/>
          <w:szCs w:val="20"/>
          <w:lang w:val="kk-KZ"/>
        </w:rPr>
      </w:pPr>
    </w:p>
    <w:p w:rsidR="00895F1F" w:rsidRPr="005F2611" w:rsidRDefault="00895F1F" w:rsidP="00DB511E">
      <w:pPr>
        <w:pStyle w:val="a5"/>
        <w:rPr>
          <w:b/>
          <w:sz w:val="20"/>
          <w:szCs w:val="20"/>
          <w:lang w:val="kk-KZ"/>
        </w:rPr>
      </w:pPr>
      <w:r w:rsidRPr="000773C5">
        <w:rPr>
          <w:b/>
          <w:sz w:val="20"/>
          <w:szCs w:val="20"/>
          <w:lang w:val="kk-KZ"/>
        </w:rPr>
        <w:t>2.3. Өкілдің құқықтары мен міндеттері</w:t>
      </w:r>
      <w:r w:rsidR="005F2611">
        <w:rPr>
          <w:b/>
          <w:sz w:val="20"/>
          <w:szCs w:val="20"/>
          <w:lang w:val="kk-KZ"/>
        </w:rPr>
        <w:t>:</w:t>
      </w:r>
    </w:p>
    <w:p w:rsidR="000E1787" w:rsidRPr="000773C5" w:rsidRDefault="000E1787" w:rsidP="000E1787">
      <w:pPr>
        <w:widowControl/>
        <w:autoSpaceDE/>
        <w:autoSpaceDN/>
        <w:ind w:firstLine="709"/>
        <w:jc w:val="both"/>
        <w:rPr>
          <w:sz w:val="20"/>
          <w:szCs w:val="20"/>
          <w:lang w:val="kk-KZ" w:eastAsia="ru-RU"/>
        </w:rPr>
      </w:pPr>
      <w:r w:rsidRPr="000773C5">
        <w:rPr>
          <w:bCs/>
          <w:sz w:val="20"/>
          <w:szCs w:val="20"/>
          <w:lang w:val="kk-KZ" w:eastAsia="ru-RU"/>
        </w:rPr>
        <w:t>2.3.1.</w:t>
      </w:r>
      <w:r w:rsidRPr="000773C5">
        <w:rPr>
          <w:sz w:val="20"/>
          <w:szCs w:val="20"/>
          <w:lang w:val="kk-KZ" w:eastAsia="ru-RU"/>
        </w:rPr>
        <w:t xml:space="preserve"> Өкіл Университетке Білім алушының өз міндеттемелерін орындауын қамтамасыз етуге жәрдемдесуге; Білім алушы 18 жасқа толғанға дейін оның оқу үлгерімі мен сабаққа қатысуын бақылауға, Университетпен тұрақты өзара іс-қимылды қолдауға, ал қажет болған жағдайда академиялық тәртіпті сақтау мақсатында тәрбиелік сипаттағы шараларды қолдануға міндетті.</w:t>
      </w:r>
    </w:p>
    <w:p w:rsidR="000E1787" w:rsidRPr="000773C5" w:rsidRDefault="000E1787" w:rsidP="000E1787">
      <w:pPr>
        <w:widowControl/>
        <w:autoSpaceDE/>
        <w:autoSpaceDN/>
        <w:ind w:firstLine="709"/>
        <w:jc w:val="both"/>
        <w:rPr>
          <w:sz w:val="20"/>
          <w:szCs w:val="20"/>
          <w:lang w:val="kk-KZ" w:eastAsia="ru-RU"/>
        </w:rPr>
      </w:pPr>
      <w:r w:rsidRPr="000773C5">
        <w:rPr>
          <w:bCs/>
          <w:sz w:val="20"/>
          <w:szCs w:val="20"/>
          <w:lang w:val="kk-KZ" w:eastAsia="ru-RU"/>
        </w:rPr>
        <w:t>2.3.2.</w:t>
      </w:r>
      <w:r w:rsidRPr="000773C5">
        <w:rPr>
          <w:sz w:val="20"/>
          <w:szCs w:val="20"/>
          <w:lang w:val="kk-KZ" w:eastAsia="ru-RU"/>
        </w:rPr>
        <w:t xml:space="preserve"> Өкіл білім беру процесін ұйымдастыруға және өткізуге араласпауға, сондай-ақ әлеуметтік желілерде және өзге де бұқаралық ақпарат көздерінде Университеттің қызметі туралы дәйексіз ақпаратты таратудан тартынуға міндеттенеді.</w:t>
      </w:r>
    </w:p>
    <w:p w:rsidR="000E1787" w:rsidRPr="000773C5" w:rsidRDefault="000E1787" w:rsidP="000E1787">
      <w:pPr>
        <w:widowControl/>
        <w:autoSpaceDE/>
        <w:autoSpaceDN/>
        <w:ind w:firstLine="709"/>
        <w:jc w:val="both"/>
        <w:rPr>
          <w:sz w:val="20"/>
          <w:szCs w:val="20"/>
          <w:lang w:val="kk-KZ" w:eastAsia="ru-RU"/>
        </w:rPr>
      </w:pPr>
      <w:r w:rsidRPr="000773C5">
        <w:rPr>
          <w:bCs/>
          <w:sz w:val="20"/>
          <w:szCs w:val="20"/>
          <w:lang w:val="kk-KZ" w:eastAsia="ru-RU"/>
        </w:rPr>
        <w:t>2.3.3.</w:t>
      </w:r>
      <w:r w:rsidRPr="000773C5">
        <w:rPr>
          <w:sz w:val="20"/>
          <w:szCs w:val="20"/>
          <w:lang w:val="kk-KZ" w:eastAsia="ru-RU"/>
        </w:rPr>
        <w:t xml:space="preserve"> Өкіл Білім алушының үлгеріміне, оның оқу сабақтарына қатысуына және қосымша қызметтер үшін қаржылық берешегінің болмауына жүйелі түрде бақылауды жүзеге асырады. Білім алушы, өз кезегінде, Өкілді өзіндегі академиялық және қаржылық берешектің бар екендігі туралы уақтылы хабардар етуге міндетті.</w:t>
      </w:r>
    </w:p>
    <w:p w:rsidR="000E1787" w:rsidRPr="000773C5" w:rsidRDefault="000E1787" w:rsidP="000E1787">
      <w:pPr>
        <w:widowControl/>
        <w:autoSpaceDE/>
        <w:autoSpaceDN/>
        <w:ind w:firstLine="709"/>
        <w:jc w:val="both"/>
        <w:rPr>
          <w:sz w:val="20"/>
          <w:szCs w:val="20"/>
          <w:lang w:val="kk-KZ" w:eastAsia="ru-RU"/>
        </w:rPr>
      </w:pPr>
      <w:r w:rsidRPr="000773C5">
        <w:rPr>
          <w:bCs/>
          <w:sz w:val="20"/>
          <w:szCs w:val="20"/>
          <w:lang w:val="kk-KZ" w:eastAsia="ru-RU"/>
        </w:rPr>
        <w:t>2.3.4.</w:t>
      </w:r>
      <w:r w:rsidRPr="000773C5">
        <w:rPr>
          <w:sz w:val="20"/>
          <w:szCs w:val="20"/>
          <w:lang w:val="kk-KZ" w:eastAsia="ru-RU"/>
        </w:rPr>
        <w:t xml:space="preserve"> Өкіл Білім алушы кәмелетке толғанға дейін Университет көрсететін барлық қосымша ақылы білім беру қызметтерінің уақтылы төленуін қамтамасыз етуге міндетті.</w:t>
      </w:r>
    </w:p>
    <w:p w:rsidR="000E1787" w:rsidRPr="000773C5" w:rsidRDefault="000E1787" w:rsidP="000E1787">
      <w:pPr>
        <w:widowControl/>
        <w:autoSpaceDE/>
        <w:autoSpaceDN/>
        <w:ind w:firstLine="709"/>
        <w:jc w:val="both"/>
        <w:rPr>
          <w:sz w:val="20"/>
          <w:szCs w:val="20"/>
          <w:lang w:val="kk-KZ" w:eastAsia="ru-RU"/>
        </w:rPr>
      </w:pPr>
      <w:r w:rsidRPr="000773C5">
        <w:rPr>
          <w:bCs/>
          <w:sz w:val="20"/>
          <w:szCs w:val="20"/>
          <w:lang w:val="kk-KZ" w:eastAsia="ru-RU"/>
        </w:rPr>
        <w:t>2.3.5.</w:t>
      </w:r>
      <w:r w:rsidRPr="000773C5">
        <w:rPr>
          <w:sz w:val="20"/>
          <w:szCs w:val="20"/>
          <w:lang w:val="kk-KZ" w:eastAsia="ru-RU"/>
        </w:rPr>
        <w:t xml:space="preserve"> Өкіл Білім алушы кәмелетке толғанға дейін Университеттің мекенжайына оның үлгерімі мен оқу сабақтарына қатысуын бақылауға байланысты жазбаша сұрау салуларды жіберуге құқылы.</w:t>
      </w:r>
    </w:p>
    <w:p w:rsidR="000E1787" w:rsidRPr="000773C5" w:rsidRDefault="000E1787" w:rsidP="000E1787">
      <w:pPr>
        <w:widowControl/>
        <w:autoSpaceDE/>
        <w:autoSpaceDN/>
        <w:ind w:firstLine="709"/>
        <w:jc w:val="both"/>
        <w:rPr>
          <w:sz w:val="20"/>
          <w:szCs w:val="20"/>
          <w:lang w:val="kk-KZ" w:eastAsia="ru-RU"/>
        </w:rPr>
      </w:pPr>
      <w:r w:rsidRPr="000773C5">
        <w:rPr>
          <w:bCs/>
          <w:sz w:val="20"/>
          <w:szCs w:val="20"/>
          <w:lang w:val="kk-KZ" w:eastAsia="ru-RU"/>
        </w:rPr>
        <w:t>2.3.6.</w:t>
      </w:r>
      <w:r w:rsidRPr="000773C5">
        <w:rPr>
          <w:sz w:val="20"/>
          <w:szCs w:val="20"/>
          <w:lang w:val="kk-KZ" w:eastAsia="ru-RU"/>
        </w:rPr>
        <w:t xml:space="preserve"> Өкіл дербес немесе Білім алушы арқылы осы </w:t>
      </w:r>
      <w:r w:rsidR="000773C5">
        <w:rPr>
          <w:sz w:val="20"/>
          <w:szCs w:val="20"/>
          <w:lang w:val="kk-KZ" w:eastAsia="ru-RU"/>
        </w:rPr>
        <w:t>Келісімшарт</w:t>
      </w:r>
      <w:r w:rsidRPr="000773C5">
        <w:rPr>
          <w:sz w:val="20"/>
          <w:szCs w:val="20"/>
          <w:lang w:val="kk-KZ" w:eastAsia="ru-RU"/>
        </w:rPr>
        <w:t xml:space="preserve">қа енгізілетін және Университеттің ресми сайтында және/немесе оның электрондық ақпараттық жүйелерінде орналастырылатын өзгерістер мен жаңартуларды қадағалап отырады. Тараптар жеке жазбаша хабарламаның болмауы Өкілді </w:t>
      </w:r>
      <w:r w:rsidR="000773C5">
        <w:rPr>
          <w:sz w:val="20"/>
          <w:szCs w:val="20"/>
          <w:lang w:val="kk-KZ" w:eastAsia="ru-RU"/>
        </w:rPr>
        <w:t>Келісімшарт</w:t>
      </w:r>
      <w:r w:rsidRPr="000773C5">
        <w:rPr>
          <w:sz w:val="20"/>
          <w:szCs w:val="20"/>
          <w:lang w:val="kk-KZ" w:eastAsia="ru-RU"/>
        </w:rPr>
        <w:t>тың талаптарын орындау жауапкершілігінен босатпайтынын мойындайды.</w:t>
      </w:r>
    </w:p>
    <w:p w:rsidR="000E1787" w:rsidRPr="000773C5" w:rsidRDefault="000E1787" w:rsidP="000E1787">
      <w:pPr>
        <w:widowControl/>
        <w:autoSpaceDE/>
        <w:autoSpaceDN/>
        <w:ind w:firstLine="709"/>
        <w:jc w:val="both"/>
        <w:rPr>
          <w:sz w:val="20"/>
          <w:szCs w:val="20"/>
          <w:lang w:val="kk-KZ" w:eastAsia="ru-RU"/>
        </w:rPr>
      </w:pPr>
      <w:r w:rsidRPr="000773C5">
        <w:rPr>
          <w:bCs/>
          <w:sz w:val="20"/>
          <w:szCs w:val="20"/>
          <w:lang w:val="kk-KZ" w:eastAsia="ru-RU"/>
        </w:rPr>
        <w:t>2.3.7.</w:t>
      </w:r>
      <w:r w:rsidRPr="000773C5">
        <w:rPr>
          <w:sz w:val="20"/>
          <w:szCs w:val="20"/>
          <w:lang w:val="kk-KZ" w:eastAsia="ru-RU"/>
        </w:rPr>
        <w:t xml:space="preserve"> Білім алушы 18 жасқа толғаннан кейін осы </w:t>
      </w:r>
      <w:r w:rsidR="000773C5">
        <w:rPr>
          <w:sz w:val="20"/>
          <w:szCs w:val="20"/>
          <w:lang w:val="kk-KZ" w:eastAsia="ru-RU"/>
        </w:rPr>
        <w:t>Келісімшарт</w:t>
      </w:r>
      <w:r w:rsidRPr="000773C5">
        <w:rPr>
          <w:sz w:val="20"/>
          <w:szCs w:val="20"/>
          <w:lang w:val="kk-KZ" w:eastAsia="ru-RU"/>
        </w:rPr>
        <w:t xml:space="preserve"> бойынша Өкілдің барлық құқықтары мен міндеттері тікелей Білім алушыға ауысады. Бұл ретте Өкілдің </w:t>
      </w:r>
      <w:r w:rsidR="000773C5">
        <w:rPr>
          <w:sz w:val="20"/>
          <w:szCs w:val="20"/>
          <w:lang w:val="kk-KZ" w:eastAsia="ru-RU"/>
        </w:rPr>
        <w:t>Келісімшарт</w:t>
      </w:r>
      <w:r w:rsidRPr="000773C5">
        <w:rPr>
          <w:sz w:val="20"/>
          <w:szCs w:val="20"/>
          <w:lang w:val="kk-KZ" w:eastAsia="ru-RU"/>
        </w:rPr>
        <w:t>қа қатысуын тоқтату туралы жеке келісімге қол қою талап етілмейді.</w:t>
      </w:r>
    </w:p>
    <w:p w:rsidR="000E1787" w:rsidRPr="000773C5" w:rsidRDefault="000E1787" w:rsidP="000E1787">
      <w:pPr>
        <w:widowControl/>
        <w:autoSpaceDE/>
        <w:autoSpaceDN/>
        <w:ind w:firstLine="709"/>
        <w:jc w:val="both"/>
        <w:rPr>
          <w:sz w:val="20"/>
          <w:szCs w:val="20"/>
          <w:lang w:val="kk-KZ" w:eastAsia="ru-RU"/>
        </w:rPr>
      </w:pPr>
      <w:r w:rsidRPr="000773C5">
        <w:rPr>
          <w:bCs/>
          <w:sz w:val="20"/>
          <w:szCs w:val="20"/>
          <w:lang w:val="kk-KZ" w:eastAsia="ru-RU"/>
        </w:rPr>
        <w:t>2.3.8.</w:t>
      </w:r>
      <w:r w:rsidRPr="000773C5">
        <w:rPr>
          <w:sz w:val="20"/>
          <w:szCs w:val="20"/>
          <w:lang w:val="kk-KZ" w:eastAsia="ru-RU"/>
        </w:rPr>
        <w:t xml:space="preserve"> Егер Білім алушы кәмелетке толғанға дейін қосымша ақылы қызметтерді төлеу бойынша міндеттемелерін орындамаған жағдайда, Өкіл осы </w:t>
      </w:r>
      <w:r w:rsidR="000773C5">
        <w:rPr>
          <w:sz w:val="20"/>
          <w:szCs w:val="20"/>
          <w:lang w:val="kk-KZ" w:eastAsia="ru-RU"/>
        </w:rPr>
        <w:t>Келісімшарт</w:t>
      </w:r>
      <w:r w:rsidRPr="000773C5">
        <w:rPr>
          <w:sz w:val="20"/>
          <w:szCs w:val="20"/>
          <w:lang w:val="kk-KZ" w:eastAsia="ru-RU"/>
        </w:rPr>
        <w:t>тың ережелеріне сәйкес олар толық орындалғанға дейін кепілгер ретінде аталған міндеттемелер бойынша жауапкершілікті көтеруді жалғастырады.</w:t>
      </w:r>
    </w:p>
    <w:p w:rsidR="00DB511E" w:rsidRPr="000773C5" w:rsidRDefault="00DB511E" w:rsidP="000E1787">
      <w:pPr>
        <w:pStyle w:val="a5"/>
        <w:ind w:left="0" w:firstLine="709"/>
        <w:rPr>
          <w:sz w:val="20"/>
          <w:szCs w:val="20"/>
          <w:lang w:val="kk-KZ"/>
        </w:rPr>
      </w:pPr>
    </w:p>
    <w:p w:rsidR="00DB511E" w:rsidRPr="005F2611" w:rsidRDefault="00DB511E" w:rsidP="000E1787">
      <w:pPr>
        <w:tabs>
          <w:tab w:val="left" w:pos="426"/>
        </w:tabs>
        <w:ind w:firstLine="709"/>
        <w:jc w:val="both"/>
        <w:rPr>
          <w:rFonts w:eastAsiaTheme="majorEastAsia"/>
          <w:b/>
          <w:bCs/>
          <w:sz w:val="20"/>
          <w:szCs w:val="20"/>
          <w:lang w:val="kk-KZ"/>
        </w:rPr>
      </w:pPr>
      <w:r w:rsidRPr="000773C5">
        <w:rPr>
          <w:rFonts w:eastAsiaTheme="majorEastAsia"/>
          <w:b/>
          <w:bCs/>
          <w:sz w:val="20"/>
          <w:szCs w:val="20"/>
          <w:lang w:val="kk-KZ"/>
        </w:rPr>
        <w:t>2.4. Білім алушының міндеттері</w:t>
      </w:r>
      <w:r w:rsidR="005F2611">
        <w:rPr>
          <w:rFonts w:eastAsiaTheme="majorEastAsia"/>
          <w:b/>
          <w:bCs/>
          <w:sz w:val="20"/>
          <w:szCs w:val="20"/>
          <w:lang w:val="kk-KZ"/>
        </w:rPr>
        <w:t>:</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 xml:space="preserve">2.4.1. Университеттің Жарғысымен, Университет басшылығының бұйрықтары мен өкімдерімен, осы </w:t>
      </w:r>
      <w:r w:rsidR="000773C5">
        <w:rPr>
          <w:rFonts w:eastAsiaTheme="majorEastAsia"/>
          <w:bCs/>
          <w:sz w:val="20"/>
          <w:szCs w:val="20"/>
          <w:lang w:val="kk-KZ"/>
        </w:rPr>
        <w:t>Келісімшарт</w:t>
      </w:r>
      <w:r w:rsidRPr="000773C5">
        <w:rPr>
          <w:rFonts w:eastAsiaTheme="majorEastAsia"/>
          <w:bCs/>
          <w:sz w:val="20"/>
          <w:szCs w:val="20"/>
          <w:lang w:val="kk-KZ"/>
        </w:rPr>
        <w:t>тың талаптарымен, Академиялық саясатпен, Академиялық адалдық жөніндегі нұсқаулықпен, сондай-ақ Университеттің ресми ақпараттық ресурсында орналастырылған өзге де ішкі жергілікті нормативтік актілермен танысуға және оларды қатаң сақтауға міндетті.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2.4.2. Университеттің мүлкіне ұқыпты қарауға, оны ұтымды пайдалануға, оқу аудиторияларында, жатақханада, асханада және ғылыми кітапханада тазалық пен тәртіпті сақтауға, оқу мен тұруға қолайлы жағдай жасауға міндетті.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 xml:space="preserve">2.4.3. Осы </w:t>
      </w:r>
      <w:r w:rsidR="000773C5">
        <w:rPr>
          <w:rFonts w:eastAsiaTheme="majorEastAsia"/>
          <w:bCs/>
          <w:sz w:val="20"/>
          <w:szCs w:val="20"/>
          <w:lang w:val="kk-KZ"/>
        </w:rPr>
        <w:t>Келісімшарт</w:t>
      </w:r>
      <w:r w:rsidRPr="000773C5">
        <w:rPr>
          <w:rFonts w:eastAsiaTheme="majorEastAsia"/>
          <w:bCs/>
          <w:sz w:val="20"/>
          <w:szCs w:val="20"/>
          <w:lang w:val="kk-KZ"/>
        </w:rPr>
        <w:t>тың №1 қосымшасына сәйкес білім беру қызметтерінің ақысын өзі немесе Өкілі арқылы уақтылы төлеуге міндетті.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2.4.5. Мемлекеттік жалпыға міндетті білім беру стандарттарына сәйкес жеке оқу жоспарында көзделген барлық білім мен практикалық дағдыларды меңгеруге, Университеттің ішкі нормативтік құжаттарына сәйкес мемлекеттік (қазақ) және орыс тілдерін меңгеру деңгейін растауға, оқу сабақтарының барлық түрлеріне қатысуға және бақылау іс-шараларын белгіленген мерзімде тапсыруға міндетті.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 xml:space="preserve">2.4.6. Жеке оқу жоспарын қалыптастыру кезінде ғылым және жоғары білім саласындағы нормативтік құқықтық </w:t>
      </w:r>
      <w:r w:rsidRPr="000773C5">
        <w:rPr>
          <w:rFonts w:eastAsiaTheme="majorEastAsia"/>
          <w:bCs/>
          <w:sz w:val="20"/>
          <w:szCs w:val="20"/>
          <w:lang w:val="kk-KZ"/>
        </w:rPr>
        <w:lastRenderedPageBreak/>
        <w:t>актілерді, Университеттің Академиялық саясатын басшылыққа алуға, сондай-ақ оқу пәндеріне тіркелудің белгіленген қағидалары мен мерзімдерін сақтауға міндетті.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2.4.7. Сабақтарды дәлелді себептермен (оның ішінде өзінің немесе асырауындағы/қамқорлығындағы адамның ауруына, жақын туыстарының (әкесі, анасы, әжесі, атасы, туған ағасы, туған әпкесі немесе қарындасы, баласы), жұбайының қайтыс болуына байланысты) жіберіп алған жағдайда, Білім алушы немесе оның Өкілі факультет деканатын 2 жұмыс күні ішінде жазбаша хабардар етуге және ауру немесе төтенше жағдай аяқталғаннан кейін 5 жұмыс күні ішінде растайтын құжаттарды ұсынуға міндетті. Растайтын құжаттар ұсынылмаған жағдайда Университет өтініштер мен құжаттарды қараудан бас тартуға құқылы.</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2.4.8. Жеке оқу жоспарында көзделген барлық оқу жұмыстарын орындауға және пән бойынша академиялық кредиттер алу үшін қорытынды оң баға алуға міндетті. Қанағаттанарлықсыз қорытынды баға академиялық кредиттердің берілмеуіне әкеп соғады. Ағымдағы бақылау мен қорытынды аттестаттау тәртібі Қазақстан Республикасының заңнамасымен және Университеттің жергілікті нормативтік актілерімен реттеледі.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2.4.9. «Қанағаттанарлықсыз» қорытынды баға алған немесе сабақтарды көп жіберуіне байланысты пәнді оқуға жіберілмеген Білім алушы келесі академиялық кезеңде немесе қосымша семестрде пәнге қайта тіркелу арқылы сабақтарға қайта қатысуға және қорытынды бақылауды ақылы негізде тапсыруға міндетті. Оқу жоспары орындалмаған жағдайда Білім алушы бұйрыққа сәйкес қайта оқу курсына қалдырылады.</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2.4.10. Әскери есепке алу қағидаларын сақтауға міндетті.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2.4.11. Қазақстан Республикасының аумағында шетел азаматтарын уақытша тіркеу қағидаларын сақтауға және:</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қаладан немесе елден шығуына дейін кемінде 3 жұмыс күні бұрын;</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Қазақстан Республикасының аумағына келген күні тиісті құжаттарды ұсына отырып;</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уақытша болу мерзімін ұзарту қажет болған жағдайда, оның аяқталуына дейін 10 жұмыс күнінен кешіктірмей Университетті жазбаша хабардар етуге міндетті. Осы талаптарды сақтамау Білім алушының айыппұл санкциялары мен Университетке келтірілген шығындарды өтеуіне әкеп соғады.</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 xml:space="preserve">2.4.12. Университет әкімшілігінің талабы бойынша осы </w:t>
      </w:r>
      <w:r w:rsidR="000773C5">
        <w:rPr>
          <w:rFonts w:eastAsiaTheme="majorEastAsia"/>
          <w:bCs/>
          <w:sz w:val="20"/>
          <w:szCs w:val="20"/>
          <w:lang w:val="kk-KZ"/>
        </w:rPr>
        <w:t>Келісімшарт</w:t>
      </w:r>
      <w:r w:rsidRPr="000773C5">
        <w:rPr>
          <w:rFonts w:eastAsiaTheme="majorEastAsia"/>
          <w:bCs/>
          <w:sz w:val="20"/>
          <w:szCs w:val="20"/>
          <w:lang w:val="kk-KZ"/>
        </w:rPr>
        <w:t>тың талаптарын, ішкі тәртіп қағидаларын және Университеттің жергілікті нормативтік актілерін сақтау мәселелері бойынша жазбаша түсініктеме беруге міндетті.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 xml:space="preserve">2.4.13. Жыл сайын Университеттің медицина қызметкерлеріне медициналық тексеруден және флюорографиялық тексеруден өткенін растайтын тиісті түрде рәсімделген құжаттарды ұсынуға міндетті. Құжаттарды уақтылы ұсынбау оқу сабақтарына және тиісті бақылау түрлеріне жібермеуге негіз болады. Ауырған жағдайда медициналық құжаттарды осы </w:t>
      </w:r>
      <w:r w:rsidR="000773C5">
        <w:rPr>
          <w:rFonts w:eastAsiaTheme="majorEastAsia"/>
          <w:bCs/>
          <w:sz w:val="20"/>
          <w:szCs w:val="20"/>
          <w:lang w:val="kk-KZ"/>
        </w:rPr>
        <w:t>Келісімшарт</w:t>
      </w:r>
      <w:r w:rsidRPr="000773C5">
        <w:rPr>
          <w:rFonts w:eastAsiaTheme="majorEastAsia"/>
          <w:bCs/>
          <w:sz w:val="20"/>
          <w:szCs w:val="20"/>
          <w:lang w:val="kk-KZ"/>
        </w:rPr>
        <w:t>тың 2.4.7-тармағына сәйкес ұсынуға міндетті. Шетел азаматтары қосымша оқу кезеңінің бүкіл мерзіміне медициналық сақтандыру полисін ұсынуға міндетті.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2.4.14. Тегі, аты, әкесінің аты, отбасылық жағдайы, тұрғылықты жері, телефон нөмірі немесе электрондық пошта мекенжайы өзгерген жағдайда тиісті растайтын құжаттарды қоса бере отырып, бұл туралы Университетке 3 жұмыс күні ішінде хабарлауға міндетті. Олай болмаған жағдайда Университет құжаттарды берудің, хат-хабарларды жіберудің немесе өзге де әрекеттердің кешіктірілгені үшін жауапты болмайды.</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2.4.15. Университеттің автоматтандырылған ақпараттық жүйелерін пайдаланушы ретінде өзінің есептік деректерінің (логин мен парольдің) құпиялылығын сақтауға және оларды үшінші тұлғаларға бермеуге міндетті. Ол Университеттің электрондық жүйелері арқылы тіркелуді және өтініштер беруді дербес жүзеге асырады. Электрондық түрде тіркелу және өтініш беру рәсімдері жазбаша нысанда өтініш беруге теңестіріледі.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2.4.16. Университетке материалдық залал, сондай-ақ оның ар-намысы мен іскерлік беделіне нұқсан келтірілген жағдайда Қазақстан Республикасының заңнамасына сәйкес толық материалдық жауапкершілік көтереді.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2.4.17. Жеке оқу жоспарына сәйкес практиканың барлық түрлерінен уақтылы өтуге, олар бойынша есептерді қорғауға, ғылыми-зерттеу жұмыстарын орындауға, практикалық даярлықтан, ғылыми және кәсіптік тағылымдамалардан өтуге міндетті.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2.4.18. Университеттің тиісті оқу жылына арналған қызметтер құнының тізіліміне сәйкес кітапхана қорына келтірілген залал үшін (әдебиеттерді өз бетінше алып шығу, бүлдіру, жоғалту, кітаптарды уақытында қайтармау және өзге де бұзушылықтар) жауапты болады.</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2.4.19. Оқытушыларға, қызметкерлерге және басқа білім алушыларға құрметпен және әдептілікпен қарауға міндетті. Бұқаралық ақпарат құралдарында және әлеуметтік желілерде жалған («фейк») ақпарат таратуға, сондай-ақ Университеттің имиджі мен іскерлік беделіне нұқсан келтіретін кез келген пікірлерді жариялауға және әрекеттер жасауға, оның ішінде бейне-, аудио- және өзге де оқу материалдарын рұқсатсыз таратуға тыйым салынады.</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2.4.20. Өзінің оқу үлгерімі, сабаққа қатысуы, тәртіптік жазалары және материалдық жауапкершілікке тартылуы туралы Өкілін уақытылы әрі толық көлемде хабардар етуге міндетті.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2.4.21. Өзінің және айналасындағылардың өмірі мен денсаулығына ұқыпты қарауға міндетті. Өзі немесе өзінің қатысуымен жасалған адамның өмірі мен денсаулығына қарсы құқыққа қайшы әрекеттер үшін Қазақстан Республикасының заңнамасында көзделген жауапкершілікті көтереді.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2.4.22. «Ерекше білім беру қажеттіліктері бар білім алушы» мәртебесіне ие немесе қиын өмірлік жағдайдағы (мысалы, жетім балалар, ата-анасының қамқорлығынсыз қалған балалар және т.б.) Білім алушы Университетке барлық қажетті растайтын құжаттарды ұсынуға міндетті. Құжаттар ұсынылмаған немесе дұрыс рәсімделмеген жағдайда Университет жеңілдіктер мен төлемдердің алынбауына жауапты болмайды.</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 xml:space="preserve">2.4.23. Университеттің ресми сайтында және ақпараттық жүйелерінде орналастырылған осы </w:t>
      </w:r>
      <w:r w:rsidR="000773C5">
        <w:rPr>
          <w:rFonts w:eastAsiaTheme="majorEastAsia"/>
          <w:bCs/>
          <w:sz w:val="20"/>
          <w:szCs w:val="20"/>
          <w:lang w:val="kk-KZ"/>
        </w:rPr>
        <w:t>Келісімшарт</w:t>
      </w:r>
      <w:r w:rsidRPr="000773C5">
        <w:rPr>
          <w:rFonts w:eastAsiaTheme="majorEastAsia"/>
          <w:bCs/>
          <w:sz w:val="20"/>
          <w:szCs w:val="20"/>
          <w:lang w:val="kk-KZ"/>
        </w:rPr>
        <w:t>қа және Қызметтер құнының тізіліміне енгізілген өзгерістер мен толықтыруларды өз бетінше бақылауға міндетті. Өзгерістер немесе берешек туралы білмеуі міндеттемелерді орындаудан бас тартуға негіз болмайды.</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lastRenderedPageBreak/>
        <w:t>2.4.24. Білім беру бағдарламасын ауыстырған жағдайда, Университетпен келісілгеннен кейін 3 күнтізбелік күн ішінде жаңа білім беру бағдарламасы мен тиісті оқу жылындағы оқу құнын көрсете отырып Қосымша келісім жасасуға міндетті. Мұндай келісім жасалмаған жағдайда басқа білім беру бағдарламасына ауыстыру туралы бұйрық шығарылмайды және Білім алушы жаңа бағдарламаға тіркелуге жіберілмейді.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2.4.25. Қаржылық қолдау (академиялық кредиттің төмендетілген құны) алған Білім алушы қандай себеппен оқудан шығарылғанына қарамастан, өзі және (немесе) Өкілі Университетке ағымдағы оқу жылында тіркелген кредиттер санына көбейтілген кредиттің базалық құны мен көрсетілген қолдау сомасының арасындағы айырманы өтеуге міндетті.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2.4.26. Университет аумағында және Университет атынан өткізілетін барлық іс-шараларда белгіленген дресс-код талаптарын сақтауға міндетті.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2.4.27. Сыртқы келбетке қойылатын талаптар:</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2.4.27.1. киімнің таза, ұқыпты болуы;</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2.4.27.2. қорлайтын жазулары, агрессивті символикасы бар, шамадан тыс ашық немесе көзге оғаш көрінетін киімдерді киюге тыйым салынады;</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2.4.27.3. іскерлік немесе күнделікті киім үлгісіне (шалбар, белдемше, көйлек, жейде, блузка, жабық аяқ киім) басымдық беріледі;</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2.4.27.4. арнайы үй-жайларда (зертханаларда, шеберханаларда) талап болған жағдайда арнайы киім мен жеке қорғаныс құралдарын міндетті түрде пайдалану;</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2.4.27.5. медициналық көрсетілімдерді қоспағанда, бас киім, күннен қорғайтын көзілдірік және бетті толық жабатын аксессуарларды тағуға тыйым салынады;</w:t>
      </w:r>
    </w:p>
    <w:p w:rsidR="00DB511E" w:rsidRPr="000773C5" w:rsidRDefault="00DB511E" w:rsidP="000E1787">
      <w:pPr>
        <w:tabs>
          <w:tab w:val="left" w:pos="426"/>
        </w:tabs>
        <w:ind w:firstLine="709"/>
        <w:jc w:val="both"/>
        <w:rPr>
          <w:rFonts w:eastAsiaTheme="majorEastAsia"/>
          <w:bCs/>
          <w:sz w:val="20"/>
          <w:szCs w:val="20"/>
          <w:lang w:val="kk-KZ"/>
        </w:rPr>
      </w:pPr>
      <w:r w:rsidRPr="000773C5">
        <w:rPr>
          <w:rFonts w:eastAsiaTheme="majorEastAsia"/>
          <w:bCs/>
          <w:sz w:val="20"/>
          <w:szCs w:val="20"/>
          <w:lang w:val="kk-KZ"/>
        </w:rPr>
        <w:t>2.4.27.6. Университет аумағында және оқу сабақтарына шортпен, жіңішке иықбаулы жейдемен, ашық топпен, қысқа белдемшемен, жағажай немесе спорттық киіммен (егер бұл оқу процесінде көзделмесе), сандалимен, жағажай аяқ киімімен және тәпішкемен келуге тыйым салынады.</w:t>
      </w:r>
    </w:p>
    <w:p w:rsidR="00986408" w:rsidRPr="000773C5" w:rsidRDefault="00DB511E" w:rsidP="000E1787">
      <w:pPr>
        <w:tabs>
          <w:tab w:val="left" w:pos="426"/>
        </w:tabs>
        <w:ind w:firstLine="709"/>
        <w:jc w:val="both"/>
        <w:rPr>
          <w:sz w:val="20"/>
          <w:szCs w:val="20"/>
          <w:lang w:val="kk-KZ"/>
        </w:rPr>
      </w:pPr>
      <w:r w:rsidRPr="000773C5">
        <w:rPr>
          <w:rFonts w:eastAsiaTheme="majorEastAsia"/>
          <w:bCs/>
          <w:sz w:val="20"/>
          <w:szCs w:val="20"/>
          <w:lang w:val="kk-KZ"/>
        </w:rPr>
        <w:t xml:space="preserve">2.4.28. Дресс-код талаптарын бұзу ауызша немесе жазбаша ескерту жасауға, бұзушылық жойылғанға дейін сабақтарға уақытша жібермеуге, ал талаптар жүйелі түрде сақталмаған жағдайда Университеттің бастамасы бойынша осы </w:t>
      </w:r>
      <w:r w:rsidR="000773C5">
        <w:rPr>
          <w:rFonts w:eastAsiaTheme="majorEastAsia"/>
          <w:bCs/>
          <w:sz w:val="20"/>
          <w:szCs w:val="20"/>
          <w:lang w:val="kk-KZ"/>
        </w:rPr>
        <w:t>Келісімшарт</w:t>
      </w:r>
      <w:r w:rsidRPr="000773C5">
        <w:rPr>
          <w:rFonts w:eastAsiaTheme="majorEastAsia"/>
          <w:bCs/>
          <w:sz w:val="20"/>
          <w:szCs w:val="20"/>
          <w:lang w:val="kk-KZ"/>
        </w:rPr>
        <w:t>ты бұзуға дейінгі тәртіптік шараларды қолдануға негіз болуы мүмкін.</w:t>
      </w:r>
      <w:r w:rsidR="009B09E6" w:rsidRPr="000773C5">
        <w:rPr>
          <w:sz w:val="20"/>
          <w:szCs w:val="20"/>
          <w:lang w:val="kk-KZ"/>
        </w:rPr>
        <w:tab/>
      </w:r>
    </w:p>
    <w:p w:rsidR="00DB511E" w:rsidRPr="000773C5" w:rsidRDefault="009B09E6" w:rsidP="000E1787">
      <w:pPr>
        <w:tabs>
          <w:tab w:val="left" w:pos="426"/>
        </w:tabs>
        <w:ind w:firstLine="709"/>
        <w:jc w:val="both"/>
        <w:rPr>
          <w:sz w:val="20"/>
          <w:szCs w:val="20"/>
          <w:lang w:val="kk-KZ"/>
        </w:rPr>
      </w:pPr>
      <w:r w:rsidRPr="000773C5">
        <w:rPr>
          <w:sz w:val="20"/>
          <w:szCs w:val="20"/>
          <w:lang w:val="kk-KZ"/>
        </w:rPr>
        <w:tab/>
      </w:r>
    </w:p>
    <w:p w:rsidR="00DB511E" w:rsidRPr="005F2611" w:rsidRDefault="00DB511E" w:rsidP="000E1787">
      <w:pPr>
        <w:tabs>
          <w:tab w:val="left" w:pos="426"/>
        </w:tabs>
        <w:ind w:firstLine="709"/>
        <w:jc w:val="both"/>
        <w:rPr>
          <w:rStyle w:val="ac"/>
          <w:sz w:val="20"/>
          <w:szCs w:val="20"/>
          <w:lang w:val="kk-KZ"/>
        </w:rPr>
      </w:pPr>
      <w:r w:rsidRPr="000773C5">
        <w:rPr>
          <w:rStyle w:val="ac"/>
          <w:sz w:val="20"/>
          <w:szCs w:val="20"/>
          <w:lang w:val="kk-KZ"/>
        </w:rPr>
        <w:t>2.5. Білім алушының құқықтары</w:t>
      </w:r>
      <w:r w:rsidR="005F2611">
        <w:rPr>
          <w:rStyle w:val="ac"/>
          <w:sz w:val="20"/>
          <w:szCs w:val="20"/>
          <w:lang w:val="kk-KZ"/>
        </w:rPr>
        <w:t>:</w:t>
      </w:r>
    </w:p>
    <w:p w:rsidR="00DB511E" w:rsidRPr="000773C5" w:rsidRDefault="00DB511E" w:rsidP="000E1787">
      <w:pPr>
        <w:pStyle w:val="a5"/>
        <w:ind w:left="0" w:firstLine="709"/>
        <w:rPr>
          <w:rStyle w:val="ac"/>
          <w:b w:val="0"/>
          <w:sz w:val="20"/>
          <w:szCs w:val="20"/>
          <w:lang w:val="kk-KZ"/>
        </w:rPr>
      </w:pPr>
      <w:r w:rsidRPr="000773C5">
        <w:rPr>
          <w:rStyle w:val="ac"/>
          <w:b w:val="0"/>
          <w:sz w:val="20"/>
          <w:szCs w:val="20"/>
          <w:lang w:val="kk-KZ"/>
        </w:rPr>
        <w:t>2.5.1. Университеттің ішкі нормативтік құжаттарында белгіленген тәртіпке сәйкес ақылы негізде қосымша білім беру қызметтерін алуға;</w:t>
      </w:r>
    </w:p>
    <w:p w:rsidR="00DB511E" w:rsidRPr="000773C5" w:rsidRDefault="00DB511E" w:rsidP="000E1787">
      <w:pPr>
        <w:pStyle w:val="a5"/>
        <w:ind w:left="0" w:firstLine="709"/>
        <w:rPr>
          <w:rStyle w:val="ac"/>
          <w:b w:val="0"/>
          <w:sz w:val="20"/>
          <w:szCs w:val="20"/>
          <w:lang w:val="kk-KZ"/>
        </w:rPr>
      </w:pPr>
      <w:r w:rsidRPr="000773C5">
        <w:rPr>
          <w:rStyle w:val="ac"/>
          <w:b w:val="0"/>
          <w:sz w:val="20"/>
          <w:szCs w:val="20"/>
          <w:lang w:val="kk-KZ"/>
        </w:rPr>
        <w:t>2.5.2. білім беру қызметтерінің құнының қолданыстағы тізіліміне сәйкес белгіленген мөлшерде қайтарымды депозит енгізу шартымен Университеттің кітапханасы мен оқу залдарындағы оқу, оқу-әдістемелік және ғылыми әдебиеттер қорларын еркін пайдалануға;</w:t>
      </w:r>
    </w:p>
    <w:p w:rsidR="00DB511E" w:rsidRPr="000773C5" w:rsidRDefault="00DB511E" w:rsidP="000E1787">
      <w:pPr>
        <w:pStyle w:val="a5"/>
        <w:ind w:left="0" w:firstLine="709"/>
        <w:rPr>
          <w:rStyle w:val="ac"/>
          <w:b w:val="0"/>
          <w:sz w:val="20"/>
          <w:szCs w:val="20"/>
          <w:lang w:val="kk-KZ"/>
        </w:rPr>
      </w:pPr>
      <w:r w:rsidRPr="000773C5">
        <w:rPr>
          <w:rStyle w:val="ac"/>
          <w:b w:val="0"/>
          <w:sz w:val="20"/>
          <w:szCs w:val="20"/>
          <w:lang w:val="kk-KZ"/>
        </w:rPr>
        <w:t>2.5.3. Қазақстан Республикасы Ғылым және жоғары білім министрлігі белгілеген тәртіпке және Университеттің нормативтік құжаттарына сәйкес басқа жоғары және жоғары оқу орнынан кейінгі білім беру ұйымдарында академиялық кредиттерді игеруге, оның ішінде академиялық ұтқырлық бағдарламаларына қатысуға;</w:t>
      </w:r>
    </w:p>
    <w:p w:rsidR="00DB511E" w:rsidRPr="000773C5" w:rsidRDefault="00DB511E" w:rsidP="000E1787">
      <w:pPr>
        <w:pStyle w:val="a5"/>
        <w:ind w:left="0" w:firstLine="709"/>
        <w:rPr>
          <w:rStyle w:val="ac"/>
          <w:b w:val="0"/>
          <w:sz w:val="20"/>
          <w:szCs w:val="20"/>
          <w:lang w:val="kk-KZ"/>
        </w:rPr>
      </w:pPr>
      <w:r w:rsidRPr="000773C5">
        <w:rPr>
          <w:rStyle w:val="ac"/>
          <w:b w:val="0"/>
          <w:sz w:val="20"/>
          <w:szCs w:val="20"/>
          <w:lang w:val="kk-KZ"/>
        </w:rPr>
        <w:t>2.5.4. қажет болған жағдайда жаңа академиялық кезең басталғанға дейін кемінде 5 (бес) жұмыс күні бұрын, тіркеуден өте алмаудың дәлелді себебін көрсете отырып, тиісті факультеттің Академиялық сапа жөніндегі комиссиясына өтініш беруге. Өтініш мақұлданған жағдайда академиялық кезең үшін төленген қаражат қайтарылмайды және келесі оқу кезеңінің төлеміне есептеледі;</w:t>
      </w:r>
    </w:p>
    <w:p w:rsidR="00DB511E" w:rsidRPr="000773C5" w:rsidRDefault="00DB511E" w:rsidP="000E1787">
      <w:pPr>
        <w:pStyle w:val="a5"/>
        <w:ind w:left="0" w:firstLine="709"/>
        <w:rPr>
          <w:rStyle w:val="ac"/>
          <w:b w:val="0"/>
          <w:sz w:val="20"/>
          <w:szCs w:val="20"/>
          <w:lang w:val="kk-KZ"/>
        </w:rPr>
      </w:pPr>
      <w:r w:rsidRPr="000773C5">
        <w:rPr>
          <w:rStyle w:val="ac"/>
          <w:b w:val="0"/>
          <w:sz w:val="20"/>
          <w:szCs w:val="20"/>
          <w:lang w:val="kk-KZ"/>
        </w:rPr>
        <w:t>2.5.5. Университеттің Академиялық саясатының талаптарын сақтай отырып, жеке өтініші негізінде басқа жоғары және жоғары оқу орнынан кейінгі білім беру ұйымына ауысуға, оқу нысанын, оқу тілін немесе білім беру бағдарламасын (бір даярлау бағыты шегінде) өзгертуге;</w:t>
      </w:r>
    </w:p>
    <w:p w:rsidR="00DB511E" w:rsidRPr="000773C5" w:rsidRDefault="00DB511E" w:rsidP="000E1787">
      <w:pPr>
        <w:pStyle w:val="a5"/>
        <w:ind w:left="0" w:firstLine="709"/>
        <w:rPr>
          <w:rStyle w:val="ac"/>
          <w:b w:val="0"/>
          <w:sz w:val="20"/>
          <w:szCs w:val="20"/>
          <w:lang w:val="kk-KZ"/>
        </w:rPr>
      </w:pPr>
      <w:r w:rsidRPr="000773C5">
        <w:rPr>
          <w:rStyle w:val="ac"/>
          <w:b w:val="0"/>
          <w:sz w:val="20"/>
          <w:szCs w:val="20"/>
          <w:lang w:val="kk-KZ"/>
        </w:rPr>
        <w:t>2.5.6. жазбаша сұрау салу негізінде академиялық мәселелер бойынша консультациялар алуға және/немесе Университеттің есеп айырысу шотына түскен төлемдер бойынша мәліметтерді салыстырып тексеруді бастамашылық етуге;</w:t>
      </w:r>
    </w:p>
    <w:p w:rsidR="00DB511E" w:rsidRPr="000773C5" w:rsidRDefault="00DB511E" w:rsidP="000E1787">
      <w:pPr>
        <w:pStyle w:val="a5"/>
        <w:ind w:left="0" w:firstLine="709"/>
        <w:rPr>
          <w:rStyle w:val="ac"/>
          <w:b w:val="0"/>
          <w:sz w:val="20"/>
          <w:szCs w:val="20"/>
          <w:lang w:val="kk-KZ"/>
        </w:rPr>
      </w:pPr>
      <w:r w:rsidRPr="000773C5">
        <w:rPr>
          <w:rStyle w:val="ac"/>
          <w:b w:val="0"/>
          <w:sz w:val="20"/>
          <w:szCs w:val="20"/>
          <w:lang w:val="kk-KZ"/>
        </w:rPr>
        <w:t>2.5.7. Университеттің студенттік өзін-өзі басқару органдарының қызметіне қатысуға, сондай-ақ:</w:t>
      </w:r>
    </w:p>
    <w:p w:rsidR="00DB511E" w:rsidRPr="000773C5" w:rsidRDefault="00DB511E" w:rsidP="000E1787">
      <w:pPr>
        <w:pStyle w:val="a5"/>
        <w:ind w:left="0" w:firstLine="709"/>
        <w:rPr>
          <w:rStyle w:val="ac"/>
          <w:b w:val="0"/>
          <w:sz w:val="20"/>
          <w:szCs w:val="20"/>
          <w:lang w:val="kk-KZ"/>
        </w:rPr>
      </w:pPr>
      <w:r w:rsidRPr="000773C5">
        <w:rPr>
          <w:rStyle w:val="ac"/>
          <w:b w:val="0"/>
          <w:sz w:val="20"/>
          <w:szCs w:val="20"/>
          <w:lang w:val="kk-KZ"/>
        </w:rPr>
        <w:t>2.5.7.1. Қазақстан Республикасының заңнамасына және Университеттің Академиялық саясатына қайшы келмейтін жобалар мен іс-шараларды қаржыландыру мақсатында құрылатын Эндаумент қорына ерікті жарналар енгізуге.</w:t>
      </w:r>
    </w:p>
    <w:p w:rsidR="000E1787" w:rsidRPr="000773C5" w:rsidRDefault="000E1787" w:rsidP="000E1787">
      <w:pPr>
        <w:pStyle w:val="a5"/>
        <w:ind w:left="0" w:firstLine="709"/>
        <w:rPr>
          <w:rStyle w:val="ac"/>
          <w:b w:val="0"/>
          <w:sz w:val="20"/>
          <w:szCs w:val="20"/>
          <w:lang w:val="kk-KZ"/>
        </w:rPr>
      </w:pPr>
    </w:p>
    <w:p w:rsidR="00DB511E" w:rsidRPr="000773C5" w:rsidRDefault="00DB511E" w:rsidP="000E1787">
      <w:pPr>
        <w:pStyle w:val="a5"/>
        <w:jc w:val="center"/>
        <w:rPr>
          <w:b/>
          <w:sz w:val="20"/>
          <w:szCs w:val="20"/>
          <w:lang w:val="kk-KZ"/>
        </w:rPr>
      </w:pPr>
      <w:r w:rsidRPr="000773C5">
        <w:rPr>
          <w:b/>
          <w:sz w:val="20"/>
          <w:szCs w:val="20"/>
          <w:lang w:val="kk-KZ"/>
        </w:rPr>
        <w:t>3. БІЛІМ БЕРУ ҚЫЗМЕТТЕРІНЕ АҚЫ ТӨЛЕУ МӨЛШЕРІ МЕН ТӘРТІБІ</w:t>
      </w:r>
    </w:p>
    <w:p w:rsidR="00DB511E" w:rsidRPr="000773C5" w:rsidRDefault="00DB511E" w:rsidP="00DB511E">
      <w:pPr>
        <w:pStyle w:val="a5"/>
        <w:rPr>
          <w:sz w:val="20"/>
          <w:szCs w:val="20"/>
          <w:lang w:val="kk-KZ"/>
        </w:rPr>
      </w:pPr>
      <w:r w:rsidRPr="000773C5">
        <w:rPr>
          <w:sz w:val="20"/>
          <w:szCs w:val="20"/>
          <w:lang w:val="kk-KZ"/>
        </w:rPr>
        <w:t>3.1. Оқу ақысының мөлшері, төлеу тәртібі мен шарттары Университеттің білім беру және өзге де қызметтерге ақы төлеу қағидаларына және тиісті оқу жылына бекітілген білім беру қызметтері құнының қолданыстағы тізіліміне сәйкес белгіленеді.</w:t>
      </w:r>
    </w:p>
    <w:p w:rsidR="00DB511E" w:rsidRPr="000773C5" w:rsidRDefault="00DB511E" w:rsidP="00DB511E">
      <w:pPr>
        <w:pStyle w:val="a5"/>
        <w:rPr>
          <w:sz w:val="20"/>
          <w:szCs w:val="20"/>
          <w:lang w:val="kk-KZ"/>
        </w:rPr>
      </w:pPr>
      <w:r w:rsidRPr="000773C5">
        <w:rPr>
          <w:sz w:val="20"/>
          <w:szCs w:val="20"/>
          <w:lang w:val="kk-KZ"/>
        </w:rPr>
        <w:t xml:space="preserve">3.2. Оқу ақысы Университеттің есеп айырысу шотына ақшалай қаражат аудару арқылы төленеді. Басқа білім беру ұйымдарынан ауысатын білім алушылар </w:t>
      </w:r>
      <w:r w:rsidR="000773C5">
        <w:rPr>
          <w:sz w:val="20"/>
          <w:szCs w:val="20"/>
          <w:lang w:val="kk-KZ"/>
        </w:rPr>
        <w:t>Келісімшарт</w:t>
      </w:r>
      <w:r w:rsidRPr="000773C5">
        <w:rPr>
          <w:sz w:val="20"/>
          <w:szCs w:val="20"/>
          <w:lang w:val="kk-KZ"/>
        </w:rPr>
        <w:t>қа қосылу туралы өтінішке қол қойғаннан және белгіленген тарифтерге сәйкес оқу ақысын толық төлегеннен кейін ғана оқу сабақтарына жіберіледі.</w:t>
      </w:r>
    </w:p>
    <w:p w:rsidR="00DB511E" w:rsidRPr="000773C5" w:rsidRDefault="00DB511E" w:rsidP="00DB511E">
      <w:pPr>
        <w:pStyle w:val="a5"/>
        <w:rPr>
          <w:sz w:val="20"/>
          <w:szCs w:val="20"/>
          <w:lang w:val="kk-KZ"/>
        </w:rPr>
      </w:pPr>
      <w:r w:rsidRPr="000773C5">
        <w:rPr>
          <w:sz w:val="20"/>
          <w:szCs w:val="20"/>
          <w:lang w:val="kk-KZ"/>
        </w:rPr>
        <w:t>3.3. Білім беру бағдарламасы өзгерген жағдайда пәндер бойынша төлем ауысатын білім беру бағдарламасының кредит құны бойынша, ауысу жылына арналған құн тізіліміне сәйкес жүргізіледі.</w:t>
      </w:r>
    </w:p>
    <w:p w:rsidR="00DB511E" w:rsidRPr="000773C5" w:rsidRDefault="00DB511E" w:rsidP="00DB511E">
      <w:pPr>
        <w:pStyle w:val="a5"/>
        <w:rPr>
          <w:sz w:val="20"/>
          <w:szCs w:val="20"/>
          <w:lang w:val="kk-KZ"/>
        </w:rPr>
      </w:pPr>
      <w:r w:rsidRPr="000773C5">
        <w:rPr>
          <w:sz w:val="20"/>
          <w:szCs w:val="20"/>
          <w:lang w:val="kk-KZ"/>
        </w:rPr>
        <w:t>3.4. Экстернат нысанында оқу Университеттің ішкі нормативтік құжаттарында белгіленген арнайы тарифтер бойынша төленеді және міндетті түрде қосымша келісім жасалады.</w:t>
      </w:r>
    </w:p>
    <w:p w:rsidR="00DB511E" w:rsidRPr="000773C5" w:rsidRDefault="00DB511E" w:rsidP="00DB511E">
      <w:pPr>
        <w:pStyle w:val="a5"/>
        <w:rPr>
          <w:sz w:val="20"/>
          <w:szCs w:val="20"/>
          <w:lang w:val="kk-KZ"/>
        </w:rPr>
      </w:pPr>
      <w:r w:rsidRPr="000773C5">
        <w:rPr>
          <w:sz w:val="20"/>
          <w:szCs w:val="20"/>
          <w:lang w:val="kk-KZ"/>
        </w:rPr>
        <w:t xml:space="preserve">3.5. Университет оқу жылы ішінде бір реттен жиі емес тәртіппен бір академиялық кредиттің құнын (оқу ақысын) біржақты тәртіппен өзгертуге құқылы. Құнның өзгеруі білім беру процесін қамтамасыз етуге жұмсалатын шығындардың </w:t>
      </w:r>
      <w:r w:rsidRPr="000773C5">
        <w:rPr>
          <w:sz w:val="20"/>
          <w:szCs w:val="20"/>
          <w:lang w:val="kk-KZ"/>
        </w:rPr>
        <w:lastRenderedPageBreak/>
        <w:t xml:space="preserve">объективті өсуіне, оның ішінде коммуналдық қызметтер тарифтерінің, материалдық-техникалық қамтамасыз ету құнының өзгеруіне, сондай-ақ Қазақстан Республикасындағы ресми инфляция деңгейіне байланысты жүзеге асырылады. Бұл ретте оқу ақысының ең жоғары өсу мөлшері Қазақстан Республикасының статистика жөніндегі уәкілетті органы жариялайтын алдыңғы кезеңдегі өндірушілер бағаларының (тұтыну бағаларының) ресми индексінен аспауға тиіс. Құнның өзгеруі Тараптардың қосымша келісімге қол қоюын немесе </w:t>
      </w:r>
      <w:r w:rsidR="000773C5">
        <w:rPr>
          <w:sz w:val="20"/>
          <w:szCs w:val="20"/>
          <w:lang w:val="kk-KZ"/>
        </w:rPr>
        <w:t>Келісімшарт</w:t>
      </w:r>
      <w:r w:rsidRPr="000773C5">
        <w:rPr>
          <w:sz w:val="20"/>
          <w:szCs w:val="20"/>
          <w:lang w:val="kk-KZ"/>
        </w:rPr>
        <w:t>қа қосылу туралы өтінішті қайта ресімдеуін талап етпейді. Өзгерістер туралы ақпарат олар күшіне енгенге дейін кемінде 30 (отыз) күнтізбелік күн бұрын Университеттің электрондық ақпараттық жүйелерінде және ресми интернет-ресурсында орналастырылады және жарияланған сәттен бастап Білім алушыға жеткізілді деп есептеледі.</w:t>
      </w:r>
    </w:p>
    <w:p w:rsidR="00DB511E" w:rsidRPr="000773C5" w:rsidRDefault="00DB511E" w:rsidP="00DB511E">
      <w:pPr>
        <w:pStyle w:val="a5"/>
        <w:rPr>
          <w:sz w:val="20"/>
          <w:szCs w:val="20"/>
          <w:lang w:val="kk-KZ"/>
        </w:rPr>
      </w:pPr>
      <w:r w:rsidRPr="000773C5">
        <w:rPr>
          <w:sz w:val="20"/>
          <w:szCs w:val="20"/>
          <w:lang w:val="kk-KZ"/>
        </w:rPr>
        <w:t>3.6. Ерекше жағдайларда Білім алушының немесе оның Өкілінің өтініші бойынша Университет жеке төлем кестесін бекітуі мүмкін. Мұндай кесте орындау үшін міндетті болып табылады.</w:t>
      </w:r>
    </w:p>
    <w:p w:rsidR="00DB511E" w:rsidRPr="000773C5" w:rsidRDefault="00DB511E" w:rsidP="00DB511E">
      <w:pPr>
        <w:pStyle w:val="a5"/>
        <w:rPr>
          <w:sz w:val="20"/>
          <w:szCs w:val="20"/>
          <w:lang w:val="kk-KZ"/>
        </w:rPr>
      </w:pPr>
      <w:r w:rsidRPr="000773C5">
        <w:rPr>
          <w:sz w:val="20"/>
          <w:szCs w:val="20"/>
          <w:lang w:val="kk-KZ"/>
        </w:rPr>
        <w:t>3.7. Академиялық демалыс (жүктілікке және босануға байланысты, әскери қызметке шақырылуына, ауруына және заңнамада белгіленген тәртіппен расталған өзге де жағдайларға байланысты) берілген кезде оқу ақысының шарттары мен мөлшері академиялық демалыстың бүкіл кезеңіне сақталады.</w:t>
      </w:r>
    </w:p>
    <w:p w:rsidR="00DB511E" w:rsidRPr="000773C5" w:rsidRDefault="00DB511E" w:rsidP="00DB511E">
      <w:pPr>
        <w:pStyle w:val="a5"/>
        <w:rPr>
          <w:sz w:val="20"/>
          <w:szCs w:val="20"/>
          <w:lang w:val="kk-KZ"/>
        </w:rPr>
      </w:pPr>
      <w:r w:rsidRPr="000773C5">
        <w:rPr>
          <w:sz w:val="20"/>
          <w:szCs w:val="20"/>
          <w:lang w:val="kk-KZ"/>
        </w:rPr>
        <w:t xml:space="preserve">3.8. Академиялық сапа комитетінің бір академиялық кезеңге (триместрге/семестрге) тіркеуді өткізіп жіберуге рұқсат беруі оқудың нормативтік мерзімін ұзартпайды. Бұл ретте оқу ақысы осы </w:t>
      </w:r>
      <w:r w:rsidR="000773C5">
        <w:rPr>
          <w:sz w:val="20"/>
          <w:szCs w:val="20"/>
          <w:lang w:val="kk-KZ"/>
        </w:rPr>
        <w:t>Келісімшарт</w:t>
      </w:r>
      <w:r w:rsidRPr="000773C5">
        <w:rPr>
          <w:sz w:val="20"/>
          <w:szCs w:val="20"/>
          <w:lang w:val="kk-KZ"/>
        </w:rPr>
        <w:t>тың №1 қосымшасының талаптарына сәйкес айқындалады.</w:t>
      </w:r>
    </w:p>
    <w:p w:rsidR="00DB511E" w:rsidRPr="000773C5" w:rsidRDefault="00DB511E" w:rsidP="00DB511E">
      <w:pPr>
        <w:pStyle w:val="a5"/>
        <w:rPr>
          <w:sz w:val="20"/>
          <w:szCs w:val="20"/>
          <w:lang w:val="kk-KZ"/>
        </w:rPr>
      </w:pPr>
      <w:r w:rsidRPr="000773C5">
        <w:rPr>
          <w:sz w:val="20"/>
          <w:szCs w:val="20"/>
          <w:lang w:val="kk-KZ"/>
        </w:rPr>
        <w:t>3.9. Денсаулық жағдайына байланысты оқуын жалғастыру мүмкін болмаған жағдайда (оның ішінде медициналық-әлеуметтік сараптама комиссиясы растаған мүгедектік болған кезде) Білім алушыны оқудан шығарған жағдайда оқу ақысын қайтару мәселесін Университет басшылығы қарайды. Өтініш берілген күнге дейін ағымдағы академиялық кезең үшін төленген қаражат қайтарылмайды.</w:t>
      </w:r>
    </w:p>
    <w:p w:rsidR="00DB511E" w:rsidRPr="000773C5" w:rsidRDefault="00DB511E" w:rsidP="00DB511E">
      <w:pPr>
        <w:pStyle w:val="a5"/>
        <w:rPr>
          <w:sz w:val="20"/>
          <w:szCs w:val="20"/>
          <w:lang w:val="kk-KZ"/>
        </w:rPr>
      </w:pPr>
      <w:r w:rsidRPr="000773C5">
        <w:rPr>
          <w:sz w:val="20"/>
          <w:szCs w:val="20"/>
          <w:lang w:val="kk-KZ"/>
        </w:rPr>
        <w:t>3.10. Білім алушының төлем бойынша берешегі болмаған және Университеттің қалпына келтіру сәтінде қолданыстағы ішкі нормативтік құжаттарының талаптары сақталған жағдайда білім алушылар қатарына қайта қабылдануға құқығы бар.</w:t>
      </w:r>
    </w:p>
    <w:p w:rsidR="00DB511E" w:rsidRPr="000773C5" w:rsidRDefault="00DB511E" w:rsidP="00DB511E">
      <w:pPr>
        <w:pStyle w:val="a5"/>
        <w:rPr>
          <w:sz w:val="20"/>
          <w:szCs w:val="20"/>
          <w:lang w:val="kk-KZ"/>
        </w:rPr>
      </w:pPr>
      <w:r w:rsidRPr="000773C5">
        <w:rPr>
          <w:sz w:val="20"/>
          <w:szCs w:val="20"/>
          <w:lang w:val="kk-KZ"/>
        </w:rPr>
        <w:t xml:space="preserve">3.11. Білім алушының берешегі деп оның оқудан шығару туралы өтініш берген күніне және/немесе осы </w:t>
      </w:r>
      <w:r w:rsidR="000773C5">
        <w:rPr>
          <w:sz w:val="20"/>
          <w:szCs w:val="20"/>
          <w:lang w:val="kk-KZ"/>
        </w:rPr>
        <w:t>Келісімшарт</w:t>
      </w:r>
      <w:r w:rsidRPr="000773C5">
        <w:rPr>
          <w:sz w:val="20"/>
          <w:szCs w:val="20"/>
          <w:lang w:val="kk-KZ"/>
        </w:rPr>
        <w:t xml:space="preserve">ты бұзу күніне, сондай-ақ оқу сабақтарына қатысқанына қарамастан, осы </w:t>
      </w:r>
      <w:r w:rsidR="000773C5">
        <w:rPr>
          <w:sz w:val="20"/>
          <w:szCs w:val="20"/>
          <w:lang w:val="kk-KZ"/>
        </w:rPr>
        <w:t>Келісімшарт</w:t>
      </w:r>
      <w:r w:rsidRPr="000773C5">
        <w:rPr>
          <w:sz w:val="20"/>
          <w:szCs w:val="20"/>
          <w:lang w:val="kk-KZ"/>
        </w:rPr>
        <w:t>тың тиісті тармағын ескере отырып, тиісті академиялық кезеңдегі білім беру процесін ұйымдастыруға байланысты Университеттің өтелмеген шығындары танылады.</w:t>
      </w:r>
    </w:p>
    <w:p w:rsidR="00DB511E" w:rsidRPr="000773C5" w:rsidRDefault="00DB511E" w:rsidP="00DB511E">
      <w:pPr>
        <w:pStyle w:val="a5"/>
        <w:rPr>
          <w:sz w:val="20"/>
          <w:szCs w:val="20"/>
          <w:lang w:val="kk-KZ"/>
        </w:rPr>
      </w:pPr>
      <w:r w:rsidRPr="000773C5">
        <w:rPr>
          <w:sz w:val="20"/>
          <w:szCs w:val="20"/>
          <w:lang w:val="kk-KZ"/>
        </w:rPr>
        <w:t>Берешек ерікті түрде өтелмеген жағдайда, оның сомасы Университет тарапынан сот тәртібімен өндіріп алынады. Білім алушының немесе оның Өкілінің кінәсінен Университет шеккен барлық шығындар мен сот шығыстары, оның ішінде Университетке негізсіз талаптар қойылған жағдайда, Білім алушыға немесе оның заңды Өкіліне жүктеледі.</w:t>
      </w:r>
    </w:p>
    <w:p w:rsidR="00DB511E" w:rsidRPr="000773C5" w:rsidRDefault="00DB511E" w:rsidP="00DB511E">
      <w:pPr>
        <w:pStyle w:val="a5"/>
        <w:rPr>
          <w:sz w:val="20"/>
          <w:szCs w:val="20"/>
          <w:lang w:val="kk-KZ"/>
        </w:rPr>
      </w:pPr>
      <w:r w:rsidRPr="000773C5">
        <w:rPr>
          <w:sz w:val="20"/>
          <w:szCs w:val="20"/>
          <w:lang w:val="kk-KZ"/>
        </w:rPr>
        <w:t>3.12. Білім алушы оқуын өз бетінше тоқтатып, бұл туралы Университетке хабарламаған жағдайда, ол тиісті академиялық кезеңде өзі тіркелген оқу пәндері бойынша білім беру және өзге де қызметтер үшін, оқу сабақтарына қатысқанына қарамастан, ақы төлеу міндетінен босатылмайды.</w:t>
      </w:r>
    </w:p>
    <w:p w:rsidR="00DB511E" w:rsidRPr="000773C5" w:rsidRDefault="00DB511E" w:rsidP="00DB511E">
      <w:pPr>
        <w:pStyle w:val="a5"/>
        <w:rPr>
          <w:sz w:val="20"/>
          <w:szCs w:val="20"/>
          <w:lang w:val="kk-KZ"/>
        </w:rPr>
      </w:pPr>
      <w:r w:rsidRPr="000773C5">
        <w:rPr>
          <w:sz w:val="20"/>
          <w:szCs w:val="20"/>
          <w:lang w:val="kk-KZ"/>
        </w:rPr>
        <w:t xml:space="preserve">Білім алушы немесе оның Өкілі (оқу нысанына қарамастан) оқуын тоқтату және/немесе осы </w:t>
      </w:r>
      <w:r w:rsidR="000773C5">
        <w:rPr>
          <w:sz w:val="20"/>
          <w:szCs w:val="20"/>
          <w:lang w:val="kk-KZ"/>
        </w:rPr>
        <w:t>Келісімшарт</w:t>
      </w:r>
      <w:r w:rsidRPr="000773C5">
        <w:rPr>
          <w:sz w:val="20"/>
          <w:szCs w:val="20"/>
          <w:lang w:val="kk-KZ"/>
        </w:rPr>
        <w:t>ты біржақты тәртіппен бұзу туралы Университетке уақтылы хабарламағаны үшін Университет жауапты болмайды.</w:t>
      </w:r>
    </w:p>
    <w:p w:rsidR="001276D8" w:rsidRPr="000773C5" w:rsidRDefault="00DB511E" w:rsidP="00DB511E">
      <w:pPr>
        <w:pStyle w:val="a5"/>
        <w:rPr>
          <w:sz w:val="20"/>
          <w:szCs w:val="20"/>
          <w:lang w:val="kk-KZ"/>
        </w:rPr>
      </w:pPr>
      <w:r w:rsidRPr="000773C5">
        <w:rPr>
          <w:sz w:val="20"/>
          <w:szCs w:val="20"/>
          <w:lang w:val="kk-KZ"/>
        </w:rPr>
        <w:t>3.13. Ресми түрде оқуға қабылданғанға дейін оқудан бас тартқан жағдайда, талапкерге қаражатты қайтару кезінде Университет банктік, пошталық және өзге де шығыстарды өтеу үшін Құн тізілімінде және Төлем қағидаларында көзделген соманы ұстап қалады.</w:t>
      </w:r>
    </w:p>
    <w:p w:rsidR="00986408" w:rsidRPr="000773C5" w:rsidRDefault="00986408" w:rsidP="00DB511E">
      <w:pPr>
        <w:pStyle w:val="a5"/>
        <w:rPr>
          <w:rStyle w:val="ac"/>
          <w:sz w:val="20"/>
          <w:szCs w:val="20"/>
          <w:lang w:val="kk-KZ"/>
        </w:rPr>
      </w:pPr>
    </w:p>
    <w:p w:rsidR="00DB511E" w:rsidRPr="000773C5" w:rsidRDefault="00DB511E" w:rsidP="000E1787">
      <w:pPr>
        <w:pStyle w:val="a5"/>
        <w:jc w:val="center"/>
        <w:rPr>
          <w:rStyle w:val="ac"/>
          <w:sz w:val="20"/>
          <w:szCs w:val="20"/>
          <w:lang w:val="kk-KZ"/>
        </w:rPr>
      </w:pPr>
      <w:r w:rsidRPr="000773C5">
        <w:rPr>
          <w:rStyle w:val="ac"/>
          <w:sz w:val="20"/>
          <w:szCs w:val="20"/>
          <w:lang w:val="kk-KZ"/>
        </w:rPr>
        <w:t>4. ТАРАПТАРДЫҢ ЖАУАПКЕРШІЛІГІ</w:t>
      </w:r>
    </w:p>
    <w:p w:rsidR="00DB511E" w:rsidRPr="000773C5" w:rsidRDefault="00DB511E" w:rsidP="000E1787">
      <w:pPr>
        <w:pStyle w:val="a5"/>
        <w:rPr>
          <w:rStyle w:val="ac"/>
          <w:b w:val="0"/>
          <w:sz w:val="20"/>
          <w:szCs w:val="20"/>
          <w:lang w:val="kk-KZ"/>
        </w:rPr>
      </w:pPr>
      <w:r w:rsidRPr="000773C5">
        <w:rPr>
          <w:rStyle w:val="ac"/>
          <w:b w:val="0"/>
          <w:sz w:val="20"/>
          <w:szCs w:val="20"/>
          <w:lang w:val="kk-KZ"/>
        </w:rPr>
        <w:t>4.1. Білім алушының білім беру немесе өзге де қызметтер үшін қаржылық берешегі болған жағдайда, Университеттің:</w:t>
      </w:r>
      <w:r w:rsidR="000E1787">
        <w:rPr>
          <w:rStyle w:val="ac"/>
          <w:b w:val="0"/>
          <w:sz w:val="20"/>
          <w:szCs w:val="20"/>
          <w:lang w:val="kk-KZ"/>
        </w:rPr>
        <w:t xml:space="preserve"> </w:t>
      </w:r>
      <w:r w:rsidRPr="000773C5">
        <w:rPr>
          <w:rStyle w:val="ac"/>
          <w:b w:val="0"/>
          <w:sz w:val="20"/>
          <w:szCs w:val="20"/>
          <w:lang w:val="kk-KZ"/>
        </w:rPr>
        <w:t>автоматтандырылған ақпараттық жүйелерге қолжетімділікті тоқтата тұруға;</w:t>
      </w:r>
      <w:r w:rsidR="000E1787">
        <w:rPr>
          <w:rStyle w:val="ac"/>
          <w:b w:val="0"/>
          <w:sz w:val="20"/>
          <w:szCs w:val="20"/>
          <w:lang w:val="kk-KZ"/>
        </w:rPr>
        <w:t xml:space="preserve"> </w:t>
      </w:r>
      <w:r w:rsidRPr="000773C5">
        <w:rPr>
          <w:rStyle w:val="ac"/>
          <w:b w:val="0"/>
          <w:sz w:val="20"/>
          <w:szCs w:val="20"/>
          <w:lang w:val="kk-KZ"/>
        </w:rPr>
        <w:t>Білім алушыны бақылаудың барлық түрлерін (ағымдағы, межелік, қорытынды) тапсыруға жібермеуге;</w:t>
      </w:r>
      <w:r w:rsidR="000E1787">
        <w:rPr>
          <w:rStyle w:val="ac"/>
          <w:b w:val="0"/>
          <w:sz w:val="20"/>
          <w:szCs w:val="20"/>
          <w:lang w:val="kk-KZ"/>
        </w:rPr>
        <w:t xml:space="preserve"> </w:t>
      </w:r>
      <w:r w:rsidRPr="000773C5">
        <w:rPr>
          <w:rStyle w:val="ac"/>
          <w:b w:val="0"/>
          <w:sz w:val="20"/>
          <w:szCs w:val="20"/>
          <w:lang w:val="kk-KZ"/>
        </w:rPr>
        <w:t>келесі академиялық кезеңдерге тіркеуден бас тартуға;</w:t>
      </w:r>
      <w:r w:rsidR="000E1787">
        <w:rPr>
          <w:rStyle w:val="ac"/>
          <w:b w:val="0"/>
          <w:sz w:val="20"/>
          <w:szCs w:val="20"/>
          <w:lang w:val="kk-KZ"/>
        </w:rPr>
        <w:t xml:space="preserve"> </w:t>
      </w:r>
      <w:r w:rsidRPr="000773C5">
        <w:rPr>
          <w:rStyle w:val="ac"/>
          <w:b w:val="0"/>
          <w:sz w:val="20"/>
          <w:szCs w:val="20"/>
          <w:lang w:val="kk-KZ"/>
        </w:rPr>
        <w:t>Қазақстан Республикасының заңнамасында белгіленген тәртіппен берешекті өндіріп ала отырып, Білім алушыны оқудан шығаруға құқығы бар.</w:t>
      </w:r>
    </w:p>
    <w:p w:rsidR="00DB511E" w:rsidRPr="000773C5" w:rsidRDefault="00DB511E" w:rsidP="00DB511E">
      <w:pPr>
        <w:pStyle w:val="a5"/>
        <w:rPr>
          <w:rStyle w:val="ac"/>
          <w:b w:val="0"/>
          <w:sz w:val="20"/>
          <w:szCs w:val="20"/>
          <w:lang w:val="kk-KZ"/>
        </w:rPr>
      </w:pPr>
      <w:r w:rsidRPr="000773C5">
        <w:rPr>
          <w:rStyle w:val="ac"/>
          <w:b w:val="0"/>
          <w:sz w:val="20"/>
          <w:szCs w:val="20"/>
          <w:lang w:val="kk-KZ"/>
        </w:rPr>
        <w:t>4.2. Білім алушының немесе оның Өкілінің берешек сомасын өтеуі Қазақстан Республикасының заңнамасында белгіленген тәртіппен Университеттің білім алушылар құрамына қайта қабылдануға құқық береді.</w:t>
      </w:r>
    </w:p>
    <w:p w:rsidR="00DB511E" w:rsidRPr="000773C5" w:rsidRDefault="00DB511E" w:rsidP="00DB511E">
      <w:pPr>
        <w:pStyle w:val="a5"/>
        <w:rPr>
          <w:rStyle w:val="ac"/>
          <w:b w:val="0"/>
          <w:sz w:val="20"/>
          <w:szCs w:val="20"/>
          <w:lang w:val="kk-KZ"/>
        </w:rPr>
      </w:pPr>
      <w:r w:rsidRPr="000773C5">
        <w:rPr>
          <w:rStyle w:val="ac"/>
          <w:b w:val="0"/>
          <w:sz w:val="20"/>
          <w:szCs w:val="20"/>
          <w:lang w:val="kk-KZ"/>
        </w:rPr>
        <w:t>4.3. Транскрипт, диплом, анықтамалар және Білім алушының жеке ісіндегі өзге де құжаттар тек «Айналып өту парағы» рәсімінен өткеннен және барлық берешектер (оның ішінде Университеттің өзге де ақылы қызметтері бойынша) толық өтелгеннен кейін ғана беріледі.</w:t>
      </w:r>
    </w:p>
    <w:p w:rsidR="00DB511E" w:rsidRPr="000773C5" w:rsidRDefault="00DB511E" w:rsidP="00DB511E">
      <w:pPr>
        <w:pStyle w:val="a5"/>
        <w:rPr>
          <w:rStyle w:val="ac"/>
          <w:b w:val="0"/>
          <w:sz w:val="20"/>
          <w:szCs w:val="20"/>
          <w:lang w:val="kk-KZ"/>
        </w:rPr>
      </w:pPr>
      <w:r w:rsidRPr="000773C5">
        <w:rPr>
          <w:rStyle w:val="ac"/>
          <w:b w:val="0"/>
          <w:sz w:val="20"/>
          <w:szCs w:val="20"/>
          <w:lang w:val="kk-KZ"/>
        </w:rPr>
        <w:t>4.4. Оқу аяқталғанымен, оқу ақысы бойынша берешек болған жағдайда, Университет қаржылық міндеттемелер толық орындалғанға дейін дипломды бермеуге құқылы.</w:t>
      </w:r>
    </w:p>
    <w:p w:rsidR="00DB511E" w:rsidRPr="000773C5" w:rsidRDefault="00DB511E" w:rsidP="00DB511E">
      <w:pPr>
        <w:pStyle w:val="a5"/>
        <w:rPr>
          <w:rStyle w:val="ac"/>
          <w:b w:val="0"/>
          <w:sz w:val="20"/>
          <w:szCs w:val="20"/>
          <w:lang w:val="kk-KZ"/>
        </w:rPr>
      </w:pPr>
      <w:r w:rsidRPr="000773C5">
        <w:rPr>
          <w:rStyle w:val="ac"/>
          <w:b w:val="0"/>
          <w:sz w:val="20"/>
          <w:szCs w:val="20"/>
          <w:lang w:val="kk-KZ"/>
        </w:rPr>
        <w:t xml:space="preserve">4.5. Осы </w:t>
      </w:r>
      <w:r w:rsidR="000773C5">
        <w:rPr>
          <w:rStyle w:val="ac"/>
          <w:b w:val="0"/>
          <w:sz w:val="20"/>
          <w:szCs w:val="20"/>
          <w:lang w:val="kk-KZ"/>
        </w:rPr>
        <w:t>Келісімшарт</w:t>
      </w:r>
      <w:r w:rsidRPr="000773C5">
        <w:rPr>
          <w:rStyle w:val="ac"/>
          <w:b w:val="0"/>
          <w:sz w:val="20"/>
          <w:szCs w:val="20"/>
          <w:lang w:val="kk-KZ"/>
        </w:rPr>
        <w:t>та және оның қосымшаларында көзделген төлем мерзімдерін бұзғаны үшін Білім алушы (немесе оның Өкілі) Университетке әрбір кешіктіру фактісі үшін 1 % мөлшерінде тұрақсыздық айыбын (өсімпұлды) төлеуге міндеттенеді.</w:t>
      </w:r>
    </w:p>
    <w:p w:rsidR="00DB511E" w:rsidRPr="000773C5" w:rsidRDefault="00DB511E" w:rsidP="00DB511E">
      <w:pPr>
        <w:pStyle w:val="a5"/>
        <w:rPr>
          <w:rStyle w:val="ac"/>
          <w:b w:val="0"/>
          <w:sz w:val="20"/>
          <w:szCs w:val="20"/>
          <w:lang w:val="kk-KZ"/>
        </w:rPr>
      </w:pPr>
      <w:r w:rsidRPr="000773C5">
        <w:rPr>
          <w:rStyle w:val="ac"/>
          <w:b w:val="0"/>
          <w:sz w:val="20"/>
          <w:szCs w:val="20"/>
          <w:lang w:val="kk-KZ"/>
        </w:rPr>
        <w:t>4.6. Білім алушы жалған, анық емес немесе ескірген мәліметтерді (тұрғылықты жері, телефон нөмірі, электрондық пошта және т.б.) ұсынғаны үшін жауапты болады. Қате мәліметтерді көрсету салдарынан туындаған зардаптар үшін Университет жауапты болмайды.</w:t>
      </w:r>
    </w:p>
    <w:p w:rsidR="00DB511E" w:rsidRPr="000773C5" w:rsidRDefault="00DB511E" w:rsidP="00DB511E">
      <w:pPr>
        <w:pStyle w:val="a5"/>
        <w:rPr>
          <w:rStyle w:val="ac"/>
          <w:b w:val="0"/>
          <w:sz w:val="20"/>
          <w:szCs w:val="20"/>
          <w:lang w:val="kk-KZ"/>
        </w:rPr>
      </w:pPr>
      <w:r w:rsidRPr="000773C5">
        <w:rPr>
          <w:rStyle w:val="ac"/>
          <w:b w:val="0"/>
          <w:sz w:val="20"/>
          <w:szCs w:val="20"/>
          <w:lang w:val="kk-KZ"/>
        </w:rPr>
        <w:t xml:space="preserve">4.7. Осы </w:t>
      </w:r>
      <w:r w:rsidR="000773C5">
        <w:rPr>
          <w:rStyle w:val="ac"/>
          <w:b w:val="0"/>
          <w:sz w:val="20"/>
          <w:szCs w:val="20"/>
          <w:lang w:val="kk-KZ"/>
        </w:rPr>
        <w:t>Келісімшарт</w:t>
      </w:r>
      <w:r w:rsidRPr="000773C5">
        <w:rPr>
          <w:rStyle w:val="ac"/>
          <w:b w:val="0"/>
          <w:sz w:val="20"/>
          <w:szCs w:val="20"/>
          <w:lang w:val="kk-KZ"/>
        </w:rPr>
        <w:t>та көзделген талаптарды бұзған жағдайда, Білім алушы оқудан шығарылуы мүмкін, сондай-ақ Университетке келтірілген залалды, оның ішінде іскерлік беделіне келтірілген зиянды өтеуге міндетті. Университет көрсетілген залалды сот тәртібімен өндіріп алуға құқылы.</w:t>
      </w:r>
    </w:p>
    <w:p w:rsidR="00DB511E" w:rsidRPr="000773C5" w:rsidRDefault="00DB511E" w:rsidP="00DB511E">
      <w:pPr>
        <w:pStyle w:val="a5"/>
        <w:rPr>
          <w:rStyle w:val="ac"/>
          <w:b w:val="0"/>
          <w:sz w:val="20"/>
          <w:szCs w:val="20"/>
          <w:lang w:val="kk-KZ"/>
        </w:rPr>
      </w:pPr>
      <w:r w:rsidRPr="000773C5">
        <w:rPr>
          <w:rStyle w:val="ac"/>
          <w:b w:val="0"/>
          <w:sz w:val="20"/>
          <w:szCs w:val="20"/>
          <w:lang w:val="kk-KZ"/>
        </w:rPr>
        <w:t xml:space="preserve">4.8. Тараптардың міндеттемелерді бұзуының өзге де барлық жағдайлары Қазақстан Республикасының </w:t>
      </w:r>
      <w:r w:rsidRPr="000773C5">
        <w:rPr>
          <w:rStyle w:val="ac"/>
          <w:b w:val="0"/>
          <w:sz w:val="20"/>
          <w:szCs w:val="20"/>
          <w:lang w:val="kk-KZ"/>
        </w:rPr>
        <w:lastRenderedPageBreak/>
        <w:t>қолданыстағы заңнамасына сәйкес қаралады және реттеледі.</w:t>
      </w:r>
    </w:p>
    <w:p w:rsidR="00344620" w:rsidRPr="00344620" w:rsidRDefault="00344620" w:rsidP="00DB511E">
      <w:pPr>
        <w:pStyle w:val="a5"/>
        <w:rPr>
          <w:rStyle w:val="ac"/>
          <w:b w:val="0"/>
          <w:sz w:val="20"/>
          <w:szCs w:val="20"/>
          <w:lang w:val="kk-KZ"/>
        </w:rPr>
      </w:pPr>
      <w:r w:rsidRPr="00344620">
        <w:rPr>
          <w:rStyle w:val="ac"/>
          <w:b w:val="0"/>
          <w:sz w:val="20"/>
          <w:szCs w:val="20"/>
          <w:lang w:val="kk-KZ"/>
        </w:rPr>
        <w:t xml:space="preserve">4.9. Тараптар Қазақстан Республикасының сыбайлас жемқорлыққа қарсы іс-қимыл туралы заңнамасының талаптарын сақтауға міндеттенеді. Білім алушы тарапынан сыбайлас жемқорлықтың кез келген көріністеріне жол берілуі, заңсыз артықшылықтар ұсынуы, сондай-ақ Академиялық адалдық жөніндегі нұсқаулықтың талаптарын (2.2.12-тармақ) бұзуы Университеттің осы </w:t>
      </w:r>
      <w:r w:rsidR="000773C5">
        <w:rPr>
          <w:rStyle w:val="ac"/>
          <w:b w:val="0"/>
          <w:sz w:val="20"/>
          <w:szCs w:val="20"/>
          <w:lang w:val="kk-KZ"/>
        </w:rPr>
        <w:t>Келісімшарт</w:t>
      </w:r>
      <w:r w:rsidRPr="00344620">
        <w:rPr>
          <w:rStyle w:val="ac"/>
          <w:b w:val="0"/>
          <w:sz w:val="20"/>
          <w:szCs w:val="20"/>
          <w:lang w:val="kk-KZ"/>
        </w:rPr>
        <w:t>ты біржақты тәртіппен дереу бұзуына және тиісті материалдарды құқық қорғау органдарына жолдауына негіз болып табылады.</w:t>
      </w:r>
    </w:p>
    <w:p w:rsidR="00DB511E" w:rsidRPr="00344620" w:rsidRDefault="00DB511E" w:rsidP="00DB511E">
      <w:pPr>
        <w:pStyle w:val="a5"/>
        <w:rPr>
          <w:rStyle w:val="ac"/>
          <w:sz w:val="20"/>
          <w:szCs w:val="20"/>
          <w:lang w:val="kk-KZ"/>
        </w:rPr>
      </w:pPr>
    </w:p>
    <w:p w:rsidR="00DB511E" w:rsidRPr="000E1787" w:rsidRDefault="00DB511E" w:rsidP="00DB511E">
      <w:pPr>
        <w:pStyle w:val="a5"/>
        <w:rPr>
          <w:rStyle w:val="ac"/>
          <w:sz w:val="20"/>
          <w:szCs w:val="20"/>
          <w:lang w:val="kk-KZ"/>
        </w:rPr>
      </w:pPr>
      <w:r w:rsidRPr="000E1787">
        <w:rPr>
          <w:rStyle w:val="ac"/>
          <w:sz w:val="20"/>
          <w:szCs w:val="20"/>
          <w:lang w:val="kk-KZ"/>
        </w:rPr>
        <w:t>5. ДАУЛАРДЫ ШЕШУ ТӘРТІБІ</w:t>
      </w:r>
    </w:p>
    <w:p w:rsidR="00DB511E" w:rsidRPr="000E1787" w:rsidRDefault="00DB511E" w:rsidP="00DB511E">
      <w:pPr>
        <w:pStyle w:val="a5"/>
        <w:rPr>
          <w:rStyle w:val="ac"/>
          <w:b w:val="0"/>
          <w:sz w:val="20"/>
          <w:szCs w:val="20"/>
          <w:lang w:val="kk-KZ"/>
        </w:rPr>
      </w:pPr>
      <w:r w:rsidRPr="000E1787">
        <w:rPr>
          <w:rStyle w:val="ac"/>
          <w:b w:val="0"/>
          <w:sz w:val="20"/>
          <w:szCs w:val="20"/>
          <w:lang w:val="kk-KZ"/>
        </w:rPr>
        <w:t xml:space="preserve">5.1. Осы </w:t>
      </w:r>
      <w:r w:rsidR="000773C5">
        <w:rPr>
          <w:rStyle w:val="ac"/>
          <w:b w:val="0"/>
          <w:sz w:val="20"/>
          <w:szCs w:val="20"/>
          <w:lang w:val="kk-KZ"/>
        </w:rPr>
        <w:t>Келісімшарт</w:t>
      </w:r>
      <w:r w:rsidRPr="000E1787">
        <w:rPr>
          <w:rStyle w:val="ac"/>
          <w:b w:val="0"/>
          <w:sz w:val="20"/>
          <w:szCs w:val="20"/>
          <w:lang w:val="kk-KZ"/>
        </w:rPr>
        <w:t>ты орындау барысында туындайтын барлық келіспеушіліктерді Тараптар сындарлы диалог және өзара қолайлы шешімдерді іздеу арқылы келіссөздер жүргізу жолымен реттеуге міндеттенеді.</w:t>
      </w:r>
    </w:p>
    <w:p w:rsidR="00DB511E" w:rsidRPr="000E1787" w:rsidRDefault="00DB511E" w:rsidP="00DB511E">
      <w:pPr>
        <w:pStyle w:val="a5"/>
        <w:rPr>
          <w:rStyle w:val="ac"/>
          <w:sz w:val="20"/>
          <w:szCs w:val="20"/>
          <w:lang w:val="kk-KZ"/>
        </w:rPr>
      </w:pPr>
      <w:r w:rsidRPr="000E1787">
        <w:rPr>
          <w:rStyle w:val="ac"/>
          <w:b w:val="0"/>
          <w:sz w:val="20"/>
          <w:szCs w:val="20"/>
          <w:lang w:val="kk-KZ"/>
        </w:rPr>
        <w:t xml:space="preserve">5.2. Келісімге қол жеткізу мүмкін болмаған жағдайда, даулар Қазақстан Республикасының заңнамасына сәйкес осы </w:t>
      </w:r>
      <w:r w:rsidR="000773C5">
        <w:rPr>
          <w:rStyle w:val="ac"/>
          <w:b w:val="0"/>
          <w:sz w:val="20"/>
          <w:szCs w:val="20"/>
          <w:lang w:val="kk-KZ"/>
        </w:rPr>
        <w:t>Келісімшарт</w:t>
      </w:r>
      <w:r w:rsidRPr="000E1787">
        <w:rPr>
          <w:rStyle w:val="ac"/>
          <w:b w:val="0"/>
          <w:sz w:val="20"/>
          <w:szCs w:val="20"/>
          <w:lang w:val="kk-KZ"/>
        </w:rPr>
        <w:t xml:space="preserve"> орындалатын жер бойынша сот тәртібімен шешіледі</w:t>
      </w:r>
      <w:r w:rsidRPr="000E1787">
        <w:rPr>
          <w:rStyle w:val="ac"/>
          <w:sz w:val="20"/>
          <w:szCs w:val="20"/>
          <w:lang w:val="kk-KZ"/>
        </w:rPr>
        <w:t>.</w:t>
      </w:r>
    </w:p>
    <w:p w:rsidR="00DB511E" w:rsidRPr="000E1787" w:rsidRDefault="00DB511E" w:rsidP="00DB511E">
      <w:pPr>
        <w:pStyle w:val="a5"/>
        <w:rPr>
          <w:rStyle w:val="ac"/>
          <w:sz w:val="20"/>
          <w:szCs w:val="20"/>
          <w:lang w:val="kk-KZ"/>
        </w:rPr>
      </w:pPr>
    </w:p>
    <w:p w:rsidR="00DB511E" w:rsidRPr="000E1787" w:rsidRDefault="00DB511E" w:rsidP="00DB511E">
      <w:pPr>
        <w:pStyle w:val="a5"/>
        <w:rPr>
          <w:rStyle w:val="ac"/>
          <w:sz w:val="20"/>
          <w:szCs w:val="20"/>
          <w:lang w:val="kk-KZ"/>
        </w:rPr>
      </w:pPr>
      <w:r w:rsidRPr="000E1787">
        <w:rPr>
          <w:rStyle w:val="ac"/>
          <w:sz w:val="20"/>
          <w:szCs w:val="20"/>
          <w:lang w:val="kk-KZ"/>
        </w:rPr>
        <w:t xml:space="preserve">6. </w:t>
      </w:r>
      <w:r w:rsidR="000773C5">
        <w:rPr>
          <w:rStyle w:val="ac"/>
          <w:sz w:val="20"/>
          <w:szCs w:val="20"/>
          <w:lang w:val="kk-KZ"/>
        </w:rPr>
        <w:t>КЕЛІСІМШАРТ</w:t>
      </w:r>
      <w:r w:rsidRPr="000E1787">
        <w:rPr>
          <w:rStyle w:val="ac"/>
          <w:sz w:val="20"/>
          <w:szCs w:val="20"/>
          <w:lang w:val="kk-KZ"/>
        </w:rPr>
        <w:t>ТЫҢ ҚОЛДАНЫЛУ МЕРЗІМІ, ТАЛАПТАРЫН ӨЗГЕРТУ ЖӘНЕ ТОҚТАТУ ТӘРТІБІ</w:t>
      </w:r>
    </w:p>
    <w:p w:rsidR="00DB511E" w:rsidRPr="000E1787" w:rsidRDefault="00DB511E" w:rsidP="00DB511E">
      <w:pPr>
        <w:pStyle w:val="a5"/>
        <w:rPr>
          <w:rStyle w:val="ac"/>
          <w:b w:val="0"/>
          <w:sz w:val="20"/>
          <w:szCs w:val="20"/>
          <w:lang w:val="kk-KZ"/>
        </w:rPr>
      </w:pPr>
      <w:r w:rsidRPr="000E1787">
        <w:rPr>
          <w:rStyle w:val="ac"/>
          <w:b w:val="0"/>
          <w:sz w:val="20"/>
          <w:szCs w:val="20"/>
          <w:lang w:val="kk-KZ"/>
        </w:rPr>
        <w:t xml:space="preserve">6.1. Осы </w:t>
      </w:r>
      <w:r w:rsidR="000773C5">
        <w:rPr>
          <w:rStyle w:val="ac"/>
          <w:b w:val="0"/>
          <w:sz w:val="20"/>
          <w:szCs w:val="20"/>
          <w:lang w:val="kk-KZ"/>
        </w:rPr>
        <w:t>Келісімшарт</w:t>
      </w:r>
      <w:r w:rsidRPr="000E1787">
        <w:rPr>
          <w:rStyle w:val="ac"/>
          <w:b w:val="0"/>
          <w:sz w:val="20"/>
          <w:szCs w:val="20"/>
          <w:lang w:val="kk-KZ"/>
        </w:rPr>
        <w:t xml:space="preserve"> Білім алушы және/немесе оның заңды Өкілі </w:t>
      </w:r>
      <w:r w:rsidR="000773C5">
        <w:rPr>
          <w:rStyle w:val="ac"/>
          <w:b w:val="0"/>
          <w:sz w:val="20"/>
          <w:szCs w:val="20"/>
          <w:lang w:val="kk-KZ"/>
        </w:rPr>
        <w:t>Келісімшарт</w:t>
      </w:r>
      <w:r w:rsidRPr="000E1787">
        <w:rPr>
          <w:rStyle w:val="ac"/>
          <w:b w:val="0"/>
          <w:sz w:val="20"/>
          <w:szCs w:val="20"/>
          <w:lang w:val="kk-KZ"/>
        </w:rPr>
        <w:t>қа қосылу туралы өтінішке қол қойған сәттен бастап күшіне енеді және тиісті оқу жоспары бойынша бүкіл оқу кезеңі ішінде қолданылады, ал есеп айырысу бөлігінде – Тараптар өз міндеттемелерін толық орындағанға дейін әрекет етеді.</w:t>
      </w:r>
    </w:p>
    <w:p w:rsidR="00DB511E" w:rsidRPr="000E1787" w:rsidRDefault="00DB511E" w:rsidP="00DB511E">
      <w:pPr>
        <w:pStyle w:val="a5"/>
        <w:rPr>
          <w:rStyle w:val="ac"/>
          <w:b w:val="0"/>
          <w:sz w:val="20"/>
          <w:szCs w:val="20"/>
          <w:lang w:val="kk-KZ"/>
        </w:rPr>
      </w:pPr>
      <w:r w:rsidRPr="000E1787">
        <w:rPr>
          <w:rStyle w:val="ac"/>
          <w:b w:val="0"/>
          <w:sz w:val="20"/>
          <w:szCs w:val="20"/>
          <w:lang w:val="kk-KZ"/>
        </w:rPr>
        <w:t xml:space="preserve">6.2. Білім алушы оқудан шығарылып, кейін қайта қабылданған жағдайда, Тараптар арасында қайта қабылдау сәтінде Университетте қолданыста болған талаптар бойынша жаңа </w:t>
      </w:r>
      <w:r w:rsidR="000773C5">
        <w:rPr>
          <w:rStyle w:val="ac"/>
          <w:b w:val="0"/>
          <w:sz w:val="20"/>
          <w:szCs w:val="20"/>
          <w:lang w:val="kk-KZ"/>
        </w:rPr>
        <w:t>келісімшарт</w:t>
      </w:r>
      <w:r w:rsidRPr="000E1787">
        <w:rPr>
          <w:rStyle w:val="ac"/>
          <w:b w:val="0"/>
          <w:sz w:val="20"/>
          <w:szCs w:val="20"/>
          <w:lang w:val="kk-KZ"/>
        </w:rPr>
        <w:t xml:space="preserve"> жасалады.</w:t>
      </w:r>
    </w:p>
    <w:p w:rsidR="00DB511E" w:rsidRPr="00344620" w:rsidRDefault="00DB511E" w:rsidP="00DB511E">
      <w:pPr>
        <w:pStyle w:val="a5"/>
        <w:rPr>
          <w:rStyle w:val="ac"/>
          <w:b w:val="0"/>
          <w:sz w:val="20"/>
          <w:szCs w:val="20"/>
        </w:rPr>
      </w:pPr>
      <w:r w:rsidRPr="000773C5">
        <w:rPr>
          <w:rStyle w:val="ac"/>
          <w:b w:val="0"/>
          <w:sz w:val="20"/>
          <w:szCs w:val="20"/>
          <w:lang w:val="kk-KZ"/>
        </w:rPr>
        <w:t xml:space="preserve">6.3. Университет осы </w:t>
      </w:r>
      <w:r w:rsidR="000773C5" w:rsidRPr="000773C5">
        <w:rPr>
          <w:rStyle w:val="ac"/>
          <w:b w:val="0"/>
          <w:sz w:val="20"/>
          <w:szCs w:val="20"/>
          <w:lang w:val="kk-KZ"/>
        </w:rPr>
        <w:t>Келісімшарт</w:t>
      </w:r>
      <w:r w:rsidRPr="000773C5">
        <w:rPr>
          <w:rStyle w:val="ac"/>
          <w:b w:val="0"/>
          <w:sz w:val="20"/>
          <w:szCs w:val="20"/>
          <w:lang w:val="kk-KZ"/>
        </w:rPr>
        <w:t xml:space="preserve">қа өзгерістер мен толықтырулар енгізуге құқылы. </w:t>
      </w:r>
      <w:r w:rsidRPr="00344620">
        <w:rPr>
          <w:rStyle w:val="ac"/>
          <w:b w:val="0"/>
          <w:sz w:val="20"/>
          <w:szCs w:val="20"/>
        </w:rPr>
        <w:t>Мұндай өзгерістер Университеттің ресми сайтында және/немесе электрондық ақпараттық жүйелерінде ресми жарияланған сәттен бастап күшіне енген болып есептеледі. Бұл ретте қосымша келісімдерге қол қою талап етілмейді.</w:t>
      </w:r>
    </w:p>
    <w:p w:rsidR="00DB511E" w:rsidRPr="00344620" w:rsidRDefault="00DB511E" w:rsidP="00DB511E">
      <w:pPr>
        <w:pStyle w:val="a5"/>
        <w:rPr>
          <w:rStyle w:val="ac"/>
          <w:b w:val="0"/>
          <w:sz w:val="20"/>
          <w:szCs w:val="20"/>
        </w:rPr>
      </w:pPr>
      <w:r w:rsidRPr="00344620">
        <w:rPr>
          <w:rStyle w:val="ac"/>
          <w:b w:val="0"/>
          <w:sz w:val="20"/>
          <w:szCs w:val="20"/>
        </w:rPr>
        <w:t xml:space="preserve">6.4. Осы </w:t>
      </w:r>
      <w:r w:rsidR="000773C5">
        <w:rPr>
          <w:rStyle w:val="ac"/>
          <w:b w:val="0"/>
          <w:sz w:val="20"/>
          <w:szCs w:val="20"/>
        </w:rPr>
        <w:t>Келісімшарт</w:t>
      </w:r>
      <w:r w:rsidRPr="00344620">
        <w:rPr>
          <w:rStyle w:val="ac"/>
          <w:b w:val="0"/>
          <w:sz w:val="20"/>
          <w:szCs w:val="20"/>
        </w:rPr>
        <w:t>тың жекелеген ережелерінің өзгеруі немесе күшін жоюы оның қалған талаптарының жарамдылығына әсер етпейді.</w:t>
      </w:r>
    </w:p>
    <w:p w:rsidR="00DB511E" w:rsidRPr="00344620" w:rsidRDefault="00DB511E" w:rsidP="00DB511E">
      <w:pPr>
        <w:pStyle w:val="a5"/>
        <w:rPr>
          <w:rStyle w:val="ac"/>
          <w:b w:val="0"/>
          <w:sz w:val="20"/>
          <w:szCs w:val="20"/>
        </w:rPr>
      </w:pPr>
      <w:r w:rsidRPr="00344620">
        <w:rPr>
          <w:rStyle w:val="ac"/>
          <w:b w:val="0"/>
          <w:sz w:val="20"/>
          <w:szCs w:val="20"/>
        </w:rPr>
        <w:t xml:space="preserve">6.5. Білім алушы немесе оның Өкілі Университетке тиісті жазбаша хабарлама жолдау арқылы осы </w:t>
      </w:r>
      <w:r w:rsidR="000773C5">
        <w:rPr>
          <w:rStyle w:val="ac"/>
          <w:b w:val="0"/>
          <w:sz w:val="20"/>
          <w:szCs w:val="20"/>
        </w:rPr>
        <w:t>Келісімшарт</w:t>
      </w:r>
      <w:r w:rsidRPr="00344620">
        <w:rPr>
          <w:rStyle w:val="ac"/>
          <w:b w:val="0"/>
          <w:sz w:val="20"/>
          <w:szCs w:val="20"/>
        </w:rPr>
        <w:t xml:space="preserve">ты біржақты тәртіппен бұзуға құқылы. Бұл ретте ол Университет нақты шеккен барлық шығындарды, оның ішінде осы </w:t>
      </w:r>
      <w:r w:rsidR="000773C5">
        <w:rPr>
          <w:rStyle w:val="ac"/>
          <w:b w:val="0"/>
          <w:sz w:val="20"/>
          <w:szCs w:val="20"/>
        </w:rPr>
        <w:t>Келісімшарт</w:t>
      </w:r>
      <w:r w:rsidRPr="00344620">
        <w:rPr>
          <w:rStyle w:val="ac"/>
          <w:b w:val="0"/>
          <w:sz w:val="20"/>
          <w:szCs w:val="20"/>
        </w:rPr>
        <w:t>тың 2.1.12-тармағына сәйкес шығындарды өтеуге міндетті.</w:t>
      </w:r>
    </w:p>
    <w:p w:rsidR="00DB511E" w:rsidRPr="00344620" w:rsidRDefault="00DB511E" w:rsidP="00DB511E">
      <w:pPr>
        <w:pStyle w:val="a5"/>
        <w:rPr>
          <w:rStyle w:val="ac"/>
          <w:b w:val="0"/>
          <w:sz w:val="20"/>
          <w:szCs w:val="20"/>
        </w:rPr>
      </w:pPr>
      <w:r w:rsidRPr="00344620">
        <w:rPr>
          <w:rStyle w:val="ac"/>
          <w:b w:val="0"/>
          <w:sz w:val="20"/>
          <w:szCs w:val="20"/>
        </w:rPr>
        <w:t xml:space="preserve">6.6. Тараптардың өзара барлық міндеттемелерін, оның ішінде қаржылық есеп айырысуларды толық орындауы </w:t>
      </w:r>
      <w:r w:rsidR="000773C5">
        <w:rPr>
          <w:rStyle w:val="ac"/>
          <w:b w:val="0"/>
          <w:sz w:val="20"/>
          <w:szCs w:val="20"/>
        </w:rPr>
        <w:t>келісімшарт</w:t>
      </w:r>
      <w:r w:rsidRPr="00344620">
        <w:rPr>
          <w:rStyle w:val="ac"/>
          <w:b w:val="0"/>
          <w:sz w:val="20"/>
          <w:szCs w:val="20"/>
        </w:rPr>
        <w:t>тық міндеттемелердің тоқтатылған сәті болып есептеледі.</w:t>
      </w:r>
    </w:p>
    <w:p w:rsidR="009E4132" w:rsidRPr="00344620" w:rsidRDefault="00DB511E" w:rsidP="00DB511E">
      <w:pPr>
        <w:pStyle w:val="a5"/>
        <w:rPr>
          <w:rStyle w:val="ac"/>
          <w:b w:val="0"/>
          <w:sz w:val="20"/>
          <w:szCs w:val="20"/>
        </w:rPr>
      </w:pPr>
      <w:r w:rsidRPr="00344620">
        <w:rPr>
          <w:rStyle w:val="ac"/>
          <w:b w:val="0"/>
          <w:sz w:val="20"/>
          <w:szCs w:val="20"/>
        </w:rPr>
        <w:t xml:space="preserve">6.7. Осы </w:t>
      </w:r>
      <w:r w:rsidR="000773C5">
        <w:rPr>
          <w:rStyle w:val="ac"/>
          <w:b w:val="0"/>
          <w:sz w:val="20"/>
          <w:szCs w:val="20"/>
        </w:rPr>
        <w:t>Келісімшарт</w:t>
      </w:r>
      <w:r w:rsidRPr="00344620">
        <w:rPr>
          <w:rStyle w:val="ac"/>
          <w:b w:val="0"/>
          <w:sz w:val="20"/>
          <w:szCs w:val="20"/>
        </w:rPr>
        <w:t xml:space="preserve">тың қолданылуын тоқтатуға Білім алушыны оқудан шығару туралы бұйрықтың шығарылуы негіз болып табылады. Бұл ретте </w:t>
      </w:r>
      <w:r w:rsidR="000773C5">
        <w:rPr>
          <w:rStyle w:val="ac"/>
          <w:b w:val="0"/>
          <w:sz w:val="20"/>
          <w:szCs w:val="20"/>
        </w:rPr>
        <w:t>келісімшарт</w:t>
      </w:r>
      <w:r w:rsidRPr="00344620">
        <w:rPr>
          <w:rStyle w:val="ac"/>
          <w:b w:val="0"/>
          <w:sz w:val="20"/>
          <w:szCs w:val="20"/>
        </w:rPr>
        <w:t>ты бұзу туралы жеке келісім жасасу талап</w:t>
      </w:r>
      <w:r w:rsidRPr="00344620">
        <w:rPr>
          <w:rStyle w:val="ac"/>
          <w:sz w:val="20"/>
          <w:szCs w:val="20"/>
        </w:rPr>
        <w:t xml:space="preserve"> </w:t>
      </w:r>
      <w:r w:rsidRPr="00344620">
        <w:rPr>
          <w:rStyle w:val="ac"/>
          <w:b w:val="0"/>
          <w:sz w:val="20"/>
          <w:szCs w:val="20"/>
        </w:rPr>
        <w:t>етілмейді.</w:t>
      </w:r>
    </w:p>
    <w:p w:rsidR="00DB511E" w:rsidRPr="00344620" w:rsidRDefault="00DB511E" w:rsidP="00DB511E">
      <w:pPr>
        <w:pStyle w:val="a5"/>
        <w:rPr>
          <w:rStyle w:val="ac"/>
          <w:b w:val="0"/>
          <w:sz w:val="20"/>
          <w:szCs w:val="20"/>
        </w:rPr>
      </w:pPr>
    </w:p>
    <w:p w:rsidR="00DB511E" w:rsidRPr="00344620" w:rsidRDefault="00DB511E" w:rsidP="00DB511E">
      <w:pPr>
        <w:pStyle w:val="a5"/>
        <w:rPr>
          <w:rStyle w:val="ac"/>
          <w:b w:val="0"/>
          <w:sz w:val="20"/>
          <w:szCs w:val="20"/>
        </w:rPr>
      </w:pPr>
    </w:p>
    <w:p w:rsidR="00DB511E" w:rsidRPr="00344620" w:rsidRDefault="00DB511E" w:rsidP="00DB511E">
      <w:pPr>
        <w:pStyle w:val="a5"/>
        <w:rPr>
          <w:rStyle w:val="ac"/>
          <w:b w:val="0"/>
          <w:sz w:val="20"/>
          <w:szCs w:val="20"/>
        </w:rPr>
      </w:pPr>
    </w:p>
    <w:p w:rsidR="00DB511E" w:rsidRPr="00344620" w:rsidRDefault="00DB511E" w:rsidP="00DB511E">
      <w:pPr>
        <w:pStyle w:val="a5"/>
        <w:rPr>
          <w:rStyle w:val="ac"/>
          <w:b w:val="0"/>
          <w:sz w:val="20"/>
          <w:szCs w:val="20"/>
        </w:rPr>
      </w:pPr>
    </w:p>
    <w:p w:rsidR="00DB511E" w:rsidRPr="00344620" w:rsidRDefault="00DB511E" w:rsidP="00DB511E">
      <w:pPr>
        <w:pStyle w:val="a5"/>
        <w:rPr>
          <w:rStyle w:val="ac"/>
          <w:b w:val="0"/>
          <w:sz w:val="20"/>
          <w:szCs w:val="20"/>
        </w:rPr>
      </w:pPr>
    </w:p>
    <w:p w:rsidR="00DB511E" w:rsidRPr="00344620" w:rsidRDefault="00DB511E" w:rsidP="00DB511E">
      <w:pPr>
        <w:pStyle w:val="a5"/>
        <w:rPr>
          <w:rStyle w:val="ac"/>
          <w:b w:val="0"/>
          <w:sz w:val="20"/>
          <w:szCs w:val="20"/>
        </w:rPr>
      </w:pPr>
    </w:p>
    <w:p w:rsidR="00DB511E" w:rsidRDefault="00DB511E" w:rsidP="00DB511E">
      <w:pPr>
        <w:pStyle w:val="a5"/>
        <w:rPr>
          <w:rStyle w:val="ac"/>
          <w:b w:val="0"/>
          <w:sz w:val="20"/>
          <w:szCs w:val="20"/>
        </w:rPr>
      </w:pPr>
    </w:p>
    <w:p w:rsidR="00344620" w:rsidRDefault="00344620" w:rsidP="00DB511E">
      <w:pPr>
        <w:pStyle w:val="a5"/>
        <w:rPr>
          <w:rStyle w:val="ac"/>
          <w:b w:val="0"/>
          <w:sz w:val="20"/>
          <w:szCs w:val="20"/>
        </w:rPr>
      </w:pPr>
    </w:p>
    <w:p w:rsidR="00344620" w:rsidRDefault="00344620" w:rsidP="00DB511E">
      <w:pPr>
        <w:pStyle w:val="a5"/>
        <w:rPr>
          <w:rStyle w:val="ac"/>
          <w:b w:val="0"/>
          <w:sz w:val="20"/>
          <w:szCs w:val="20"/>
        </w:rPr>
      </w:pPr>
    </w:p>
    <w:p w:rsidR="00344620" w:rsidRDefault="00344620" w:rsidP="00DB511E">
      <w:pPr>
        <w:pStyle w:val="a5"/>
        <w:rPr>
          <w:rStyle w:val="ac"/>
          <w:b w:val="0"/>
          <w:sz w:val="20"/>
          <w:szCs w:val="20"/>
        </w:rPr>
      </w:pPr>
    </w:p>
    <w:p w:rsidR="00344620" w:rsidRDefault="00344620" w:rsidP="00DB511E">
      <w:pPr>
        <w:pStyle w:val="a5"/>
        <w:rPr>
          <w:rStyle w:val="ac"/>
          <w:b w:val="0"/>
          <w:sz w:val="20"/>
          <w:szCs w:val="20"/>
        </w:rPr>
      </w:pPr>
    </w:p>
    <w:p w:rsidR="00344620" w:rsidRDefault="00344620" w:rsidP="00DB511E">
      <w:pPr>
        <w:pStyle w:val="a5"/>
        <w:rPr>
          <w:rStyle w:val="ac"/>
          <w:b w:val="0"/>
          <w:sz w:val="20"/>
          <w:szCs w:val="20"/>
        </w:rPr>
      </w:pPr>
    </w:p>
    <w:p w:rsidR="00344620" w:rsidRPr="00344620" w:rsidRDefault="00344620" w:rsidP="00DB511E">
      <w:pPr>
        <w:pStyle w:val="a5"/>
        <w:rPr>
          <w:rStyle w:val="ac"/>
          <w:b w:val="0"/>
          <w:sz w:val="20"/>
          <w:szCs w:val="20"/>
        </w:rPr>
      </w:pPr>
    </w:p>
    <w:p w:rsidR="00DB511E" w:rsidRPr="00344620" w:rsidRDefault="00DB511E" w:rsidP="00DB511E">
      <w:pPr>
        <w:pStyle w:val="a5"/>
        <w:rPr>
          <w:rStyle w:val="ac"/>
          <w:b w:val="0"/>
          <w:sz w:val="20"/>
          <w:szCs w:val="20"/>
        </w:rPr>
      </w:pPr>
    </w:p>
    <w:p w:rsidR="00DB511E" w:rsidRPr="00344620" w:rsidRDefault="00DB511E" w:rsidP="00DB511E">
      <w:pPr>
        <w:pStyle w:val="a5"/>
        <w:rPr>
          <w:rStyle w:val="ac"/>
          <w:b w:val="0"/>
          <w:sz w:val="20"/>
          <w:szCs w:val="20"/>
        </w:rPr>
      </w:pPr>
    </w:p>
    <w:p w:rsidR="00DB511E" w:rsidRPr="00344620" w:rsidRDefault="00DB511E" w:rsidP="00DB511E">
      <w:pPr>
        <w:pStyle w:val="a5"/>
        <w:rPr>
          <w:i/>
          <w:sz w:val="20"/>
          <w:szCs w:val="20"/>
        </w:rPr>
      </w:pPr>
    </w:p>
    <w:p w:rsidR="000E1787" w:rsidRDefault="000E1787" w:rsidP="006E0A72">
      <w:pPr>
        <w:pStyle w:val="a3"/>
        <w:jc w:val="right"/>
        <w:rPr>
          <w:b/>
          <w:i/>
        </w:rPr>
      </w:pPr>
    </w:p>
    <w:p w:rsidR="000E1787" w:rsidRDefault="000E1787" w:rsidP="006E0A72">
      <w:pPr>
        <w:pStyle w:val="a3"/>
        <w:jc w:val="right"/>
        <w:rPr>
          <w:b/>
          <w:i/>
        </w:rPr>
      </w:pPr>
    </w:p>
    <w:p w:rsidR="000E1787" w:rsidRDefault="000E1787" w:rsidP="006E0A72">
      <w:pPr>
        <w:pStyle w:val="a3"/>
        <w:jc w:val="right"/>
        <w:rPr>
          <w:b/>
          <w:i/>
        </w:rPr>
      </w:pPr>
    </w:p>
    <w:p w:rsidR="000E1787" w:rsidRDefault="000E1787" w:rsidP="006E0A72">
      <w:pPr>
        <w:pStyle w:val="a3"/>
        <w:jc w:val="right"/>
        <w:rPr>
          <w:b/>
          <w:i/>
        </w:rPr>
      </w:pPr>
    </w:p>
    <w:p w:rsidR="000E1787" w:rsidRDefault="000E1787" w:rsidP="006E0A72">
      <w:pPr>
        <w:pStyle w:val="a3"/>
        <w:jc w:val="right"/>
        <w:rPr>
          <w:b/>
          <w:i/>
        </w:rPr>
      </w:pPr>
    </w:p>
    <w:p w:rsidR="000E1787" w:rsidRDefault="000E1787" w:rsidP="006E0A72">
      <w:pPr>
        <w:pStyle w:val="a3"/>
        <w:jc w:val="right"/>
        <w:rPr>
          <w:b/>
          <w:i/>
        </w:rPr>
      </w:pPr>
    </w:p>
    <w:p w:rsidR="000E1787" w:rsidRDefault="000E1787" w:rsidP="006E0A72">
      <w:pPr>
        <w:pStyle w:val="a3"/>
        <w:jc w:val="right"/>
        <w:rPr>
          <w:b/>
          <w:i/>
        </w:rPr>
      </w:pPr>
    </w:p>
    <w:p w:rsidR="005F2611" w:rsidRDefault="005F2611" w:rsidP="006E0A72">
      <w:pPr>
        <w:pStyle w:val="a3"/>
        <w:jc w:val="right"/>
        <w:rPr>
          <w:b/>
          <w:i/>
        </w:rPr>
      </w:pPr>
    </w:p>
    <w:p w:rsidR="005F2611" w:rsidRDefault="005F2611" w:rsidP="006E0A72">
      <w:pPr>
        <w:pStyle w:val="a3"/>
        <w:jc w:val="right"/>
        <w:rPr>
          <w:b/>
          <w:i/>
        </w:rPr>
      </w:pPr>
    </w:p>
    <w:p w:rsidR="005F2611" w:rsidRDefault="005F2611" w:rsidP="006E0A72">
      <w:pPr>
        <w:pStyle w:val="a3"/>
        <w:jc w:val="right"/>
        <w:rPr>
          <w:b/>
          <w:i/>
        </w:rPr>
      </w:pPr>
    </w:p>
    <w:p w:rsidR="005F2611" w:rsidRDefault="005F2611" w:rsidP="006E0A72">
      <w:pPr>
        <w:pStyle w:val="a3"/>
        <w:jc w:val="right"/>
        <w:rPr>
          <w:b/>
          <w:i/>
        </w:rPr>
      </w:pPr>
    </w:p>
    <w:p w:rsidR="000E1787" w:rsidRDefault="000E1787" w:rsidP="006E0A72">
      <w:pPr>
        <w:pStyle w:val="a3"/>
        <w:jc w:val="right"/>
        <w:rPr>
          <w:b/>
          <w:i/>
        </w:rPr>
      </w:pPr>
    </w:p>
    <w:p w:rsidR="000E1787" w:rsidRDefault="000E1787" w:rsidP="006E0A72">
      <w:pPr>
        <w:pStyle w:val="a3"/>
        <w:jc w:val="right"/>
        <w:rPr>
          <w:b/>
          <w:i/>
        </w:rPr>
      </w:pPr>
    </w:p>
    <w:p w:rsidR="000E1787" w:rsidRDefault="000E1787" w:rsidP="006E0A72">
      <w:pPr>
        <w:pStyle w:val="a3"/>
        <w:jc w:val="right"/>
        <w:rPr>
          <w:b/>
          <w:i/>
        </w:rPr>
      </w:pPr>
    </w:p>
    <w:p w:rsidR="000E1787" w:rsidRDefault="000E1787" w:rsidP="006E0A72">
      <w:pPr>
        <w:pStyle w:val="a3"/>
        <w:jc w:val="right"/>
        <w:rPr>
          <w:b/>
          <w:i/>
        </w:rPr>
      </w:pPr>
    </w:p>
    <w:p w:rsidR="000E1787" w:rsidRDefault="000E1787" w:rsidP="006E0A72">
      <w:pPr>
        <w:pStyle w:val="a3"/>
        <w:jc w:val="right"/>
        <w:rPr>
          <w:b/>
          <w:i/>
        </w:rPr>
      </w:pPr>
    </w:p>
    <w:p w:rsidR="006E0A72" w:rsidRPr="00344620" w:rsidRDefault="006E0A72" w:rsidP="006E0A72">
      <w:pPr>
        <w:pStyle w:val="a3"/>
        <w:jc w:val="right"/>
        <w:rPr>
          <w:b/>
          <w:i/>
        </w:rPr>
      </w:pPr>
      <w:r w:rsidRPr="00344620">
        <w:rPr>
          <w:b/>
          <w:i/>
        </w:rPr>
        <w:t>№ 1 қосымша</w:t>
      </w:r>
    </w:p>
    <w:p w:rsidR="006E0A72" w:rsidRPr="00344620" w:rsidRDefault="006E0A72" w:rsidP="006E0A72">
      <w:pPr>
        <w:pStyle w:val="a3"/>
        <w:jc w:val="right"/>
        <w:rPr>
          <w:b/>
          <w:i/>
        </w:rPr>
      </w:pPr>
      <w:r w:rsidRPr="00344620">
        <w:rPr>
          <w:b/>
          <w:i/>
        </w:rPr>
        <w:t xml:space="preserve">Ақылы білім беру қызметтерін көрсету туралы </w:t>
      </w:r>
      <w:r w:rsidR="000773C5">
        <w:rPr>
          <w:b/>
          <w:i/>
        </w:rPr>
        <w:t>келісімшарт</w:t>
      </w:r>
      <w:r w:rsidRPr="00344620">
        <w:rPr>
          <w:b/>
          <w:i/>
        </w:rPr>
        <w:t>қа</w:t>
      </w:r>
    </w:p>
    <w:p w:rsidR="00532FD1" w:rsidRPr="00344620" w:rsidRDefault="006E0A72" w:rsidP="006E0A72">
      <w:pPr>
        <w:pStyle w:val="a3"/>
        <w:ind w:left="0" w:firstLine="0"/>
        <w:jc w:val="right"/>
      </w:pPr>
      <w:r w:rsidRPr="00344620">
        <w:rPr>
          <w:b/>
          <w:i/>
        </w:rPr>
        <w:t>(күндізгі оқу нысаны</w:t>
      </w:r>
    </w:p>
    <w:p w:rsidR="00532FD1" w:rsidRPr="00344620" w:rsidRDefault="006E0A72" w:rsidP="006E0A72">
      <w:pPr>
        <w:pStyle w:val="a3"/>
        <w:ind w:left="0" w:firstLine="0"/>
        <w:jc w:val="center"/>
        <w:rPr>
          <w:b/>
        </w:rPr>
      </w:pPr>
      <w:r w:rsidRPr="00344620">
        <w:rPr>
          <w:b/>
          <w:bCs/>
        </w:rPr>
        <w:t>ОҚУ АҚЫСЫН ТӨЛЕУ КЕСТЕСІ</w:t>
      </w:r>
    </w:p>
    <w:tbl>
      <w:tblPr>
        <w:tblStyle w:val="af"/>
        <w:tblW w:w="5000" w:type="pct"/>
        <w:jc w:val="center"/>
        <w:tblLook w:val="04A0" w:firstRow="1" w:lastRow="0" w:firstColumn="1" w:lastColumn="0" w:noHBand="0" w:noVBand="1"/>
      </w:tblPr>
      <w:tblGrid>
        <w:gridCol w:w="2664"/>
        <w:gridCol w:w="3133"/>
        <w:gridCol w:w="1570"/>
        <w:gridCol w:w="2971"/>
      </w:tblGrid>
      <w:tr w:rsidR="005F2611" w:rsidRPr="005F2611" w:rsidTr="005F2611">
        <w:trPr>
          <w:jc w:val="center"/>
        </w:trPr>
        <w:tc>
          <w:tcPr>
            <w:tcW w:w="1288" w:type="pct"/>
          </w:tcPr>
          <w:p w:rsidR="006E0A72" w:rsidRPr="005F2611" w:rsidRDefault="006E0A72" w:rsidP="005F2611">
            <w:pPr>
              <w:jc w:val="center"/>
              <w:rPr>
                <w:b/>
                <w:sz w:val="18"/>
                <w:szCs w:val="18"/>
              </w:rPr>
            </w:pPr>
            <w:r w:rsidRPr="005F2611">
              <w:rPr>
                <w:b/>
                <w:sz w:val="18"/>
                <w:szCs w:val="18"/>
              </w:rPr>
              <w:t>Оқу кезеңі</w:t>
            </w:r>
          </w:p>
        </w:tc>
        <w:tc>
          <w:tcPr>
            <w:tcW w:w="1515" w:type="pct"/>
          </w:tcPr>
          <w:p w:rsidR="006E0A72" w:rsidRPr="005F2611" w:rsidRDefault="006E0A72" w:rsidP="005F2611">
            <w:pPr>
              <w:jc w:val="center"/>
              <w:rPr>
                <w:b/>
                <w:sz w:val="18"/>
                <w:szCs w:val="18"/>
              </w:rPr>
            </w:pPr>
            <w:r w:rsidRPr="005F2611">
              <w:rPr>
                <w:b/>
                <w:sz w:val="18"/>
                <w:szCs w:val="18"/>
              </w:rPr>
              <w:t>Төлеу мерзімі</w:t>
            </w:r>
          </w:p>
        </w:tc>
        <w:tc>
          <w:tcPr>
            <w:tcW w:w="759" w:type="pct"/>
          </w:tcPr>
          <w:p w:rsidR="006E0A72" w:rsidRPr="005F2611" w:rsidRDefault="006E0A72" w:rsidP="005F2611">
            <w:pPr>
              <w:jc w:val="center"/>
              <w:rPr>
                <w:b/>
                <w:sz w:val="18"/>
                <w:szCs w:val="18"/>
              </w:rPr>
            </w:pPr>
            <w:r w:rsidRPr="005F2611">
              <w:rPr>
                <w:b/>
                <w:sz w:val="18"/>
                <w:szCs w:val="18"/>
              </w:rPr>
              <w:t>Төлем мөлшері (оқу ақысының жылдық құнының %-ы)</w:t>
            </w:r>
          </w:p>
        </w:tc>
        <w:tc>
          <w:tcPr>
            <w:tcW w:w="1437" w:type="pct"/>
          </w:tcPr>
          <w:p w:rsidR="006E0A72" w:rsidRPr="005F2611" w:rsidRDefault="006E0A72" w:rsidP="005F2611">
            <w:pPr>
              <w:jc w:val="center"/>
              <w:rPr>
                <w:b/>
                <w:sz w:val="18"/>
                <w:szCs w:val="18"/>
              </w:rPr>
            </w:pPr>
            <w:r w:rsidRPr="005F2611">
              <w:rPr>
                <w:b/>
                <w:sz w:val="18"/>
                <w:szCs w:val="18"/>
              </w:rPr>
              <w:t>Ескертпе</w:t>
            </w:r>
          </w:p>
        </w:tc>
      </w:tr>
      <w:tr w:rsidR="005F2611" w:rsidRPr="005F2611" w:rsidTr="005F2611">
        <w:trPr>
          <w:jc w:val="center"/>
        </w:trPr>
        <w:tc>
          <w:tcPr>
            <w:tcW w:w="1288" w:type="pct"/>
            <w:vMerge w:val="restart"/>
          </w:tcPr>
          <w:p w:rsidR="006E0A72" w:rsidRPr="005F2611" w:rsidRDefault="006E0A72" w:rsidP="006E0A72">
            <w:pPr>
              <w:rPr>
                <w:sz w:val="18"/>
                <w:szCs w:val="18"/>
              </w:rPr>
            </w:pPr>
            <w:r w:rsidRPr="005F2611">
              <w:rPr>
                <w:sz w:val="18"/>
                <w:szCs w:val="18"/>
              </w:rPr>
              <w:t>Оқудың бірінші жылы</w:t>
            </w:r>
          </w:p>
          <w:p w:rsidR="006E0A72" w:rsidRPr="005F2611" w:rsidRDefault="006E0A72" w:rsidP="006E0A72">
            <w:pPr>
              <w:rPr>
                <w:sz w:val="18"/>
                <w:szCs w:val="18"/>
              </w:rPr>
            </w:pPr>
          </w:p>
        </w:tc>
        <w:tc>
          <w:tcPr>
            <w:tcW w:w="1515" w:type="pct"/>
          </w:tcPr>
          <w:p w:rsidR="006E0A72" w:rsidRPr="005F2611" w:rsidRDefault="006E0A72" w:rsidP="006E0A72">
            <w:pPr>
              <w:rPr>
                <w:sz w:val="18"/>
                <w:szCs w:val="18"/>
              </w:rPr>
            </w:pPr>
            <w:r w:rsidRPr="005F2611">
              <w:rPr>
                <w:sz w:val="18"/>
                <w:szCs w:val="18"/>
              </w:rPr>
              <w:t>Университетке қабылданғанға дейін</w:t>
            </w:r>
          </w:p>
        </w:tc>
        <w:tc>
          <w:tcPr>
            <w:tcW w:w="759" w:type="pct"/>
          </w:tcPr>
          <w:p w:rsidR="006E0A72" w:rsidRPr="005F2611" w:rsidRDefault="006E0A72" w:rsidP="005F2611">
            <w:pPr>
              <w:jc w:val="center"/>
              <w:rPr>
                <w:sz w:val="18"/>
                <w:szCs w:val="18"/>
              </w:rPr>
            </w:pPr>
            <w:r w:rsidRPr="005F2611">
              <w:rPr>
                <w:sz w:val="18"/>
                <w:szCs w:val="18"/>
              </w:rPr>
              <w:t>Кемінде 30%</w:t>
            </w:r>
          </w:p>
        </w:tc>
        <w:tc>
          <w:tcPr>
            <w:tcW w:w="1437" w:type="pct"/>
            <w:vMerge w:val="restart"/>
          </w:tcPr>
          <w:p w:rsidR="006E0A72" w:rsidRPr="005F2611" w:rsidRDefault="006E0A72" w:rsidP="006E0A72">
            <w:pPr>
              <w:rPr>
                <w:sz w:val="18"/>
                <w:szCs w:val="18"/>
              </w:rPr>
            </w:pPr>
            <w:r w:rsidRPr="005F2611">
              <w:rPr>
                <w:sz w:val="18"/>
                <w:szCs w:val="18"/>
              </w:rPr>
              <w:t>Қабылдау туралы бұйрық шыққанға дейін төленеді</w:t>
            </w:r>
          </w:p>
          <w:p w:rsidR="006E0A72" w:rsidRPr="005F2611" w:rsidRDefault="006E0A72" w:rsidP="006E0A72">
            <w:pPr>
              <w:rPr>
                <w:sz w:val="18"/>
                <w:szCs w:val="18"/>
              </w:rPr>
            </w:pPr>
          </w:p>
        </w:tc>
      </w:tr>
      <w:tr w:rsidR="005F2611" w:rsidRPr="005F2611" w:rsidTr="005F2611">
        <w:trPr>
          <w:jc w:val="center"/>
        </w:trPr>
        <w:tc>
          <w:tcPr>
            <w:tcW w:w="1288" w:type="pct"/>
            <w:vMerge/>
          </w:tcPr>
          <w:p w:rsidR="006E0A72" w:rsidRPr="005F2611" w:rsidRDefault="006E0A72" w:rsidP="006E0A72">
            <w:pPr>
              <w:pStyle w:val="a3"/>
              <w:ind w:left="0" w:firstLine="0"/>
              <w:jc w:val="center"/>
              <w:rPr>
                <w:sz w:val="18"/>
                <w:szCs w:val="18"/>
              </w:rPr>
            </w:pPr>
          </w:p>
        </w:tc>
        <w:tc>
          <w:tcPr>
            <w:tcW w:w="1515" w:type="pct"/>
          </w:tcPr>
          <w:p w:rsidR="006E0A72" w:rsidRPr="005F2611" w:rsidRDefault="006E0A72" w:rsidP="006E0A72">
            <w:pPr>
              <w:pStyle w:val="a3"/>
              <w:ind w:left="0" w:firstLine="0"/>
              <w:jc w:val="center"/>
              <w:rPr>
                <w:b/>
                <w:sz w:val="18"/>
                <w:szCs w:val="18"/>
              </w:rPr>
            </w:pPr>
            <w:r w:rsidRPr="005F2611">
              <w:rPr>
                <w:sz w:val="18"/>
                <w:szCs w:val="18"/>
              </w:rPr>
              <w:t>Бірінші академиялық кезең (семестр, триместр) ішінде, бірінші аралық бақылау (қысқы емтихан сессиясы) басталғанға дейін</w:t>
            </w:r>
          </w:p>
        </w:tc>
        <w:tc>
          <w:tcPr>
            <w:tcW w:w="759" w:type="pct"/>
          </w:tcPr>
          <w:p w:rsidR="006E0A72" w:rsidRPr="005F2611" w:rsidRDefault="006E0A72" w:rsidP="005F2611">
            <w:pPr>
              <w:pStyle w:val="a3"/>
              <w:ind w:left="0" w:firstLine="0"/>
              <w:jc w:val="center"/>
              <w:rPr>
                <w:b/>
                <w:sz w:val="18"/>
                <w:szCs w:val="18"/>
              </w:rPr>
            </w:pPr>
            <w:r w:rsidRPr="005F2611">
              <w:rPr>
                <w:sz w:val="18"/>
                <w:szCs w:val="18"/>
              </w:rPr>
              <w:t>20%</w:t>
            </w:r>
          </w:p>
        </w:tc>
        <w:tc>
          <w:tcPr>
            <w:tcW w:w="1437" w:type="pct"/>
            <w:vMerge/>
          </w:tcPr>
          <w:p w:rsidR="006E0A72" w:rsidRPr="005F2611" w:rsidRDefault="006E0A72" w:rsidP="006E0A72">
            <w:pPr>
              <w:pStyle w:val="a3"/>
              <w:ind w:left="0" w:firstLine="0"/>
              <w:jc w:val="center"/>
              <w:rPr>
                <w:b/>
                <w:sz w:val="18"/>
                <w:szCs w:val="18"/>
              </w:rPr>
            </w:pPr>
          </w:p>
        </w:tc>
      </w:tr>
      <w:tr w:rsidR="005F2611" w:rsidRPr="005F2611" w:rsidTr="005F2611">
        <w:trPr>
          <w:jc w:val="center"/>
        </w:trPr>
        <w:tc>
          <w:tcPr>
            <w:tcW w:w="1288" w:type="pct"/>
            <w:vMerge/>
          </w:tcPr>
          <w:p w:rsidR="006E0A72" w:rsidRPr="005F2611" w:rsidRDefault="006E0A72" w:rsidP="006E0A72">
            <w:pPr>
              <w:pStyle w:val="a3"/>
              <w:ind w:left="0" w:firstLine="0"/>
              <w:jc w:val="center"/>
              <w:rPr>
                <w:sz w:val="18"/>
                <w:szCs w:val="18"/>
              </w:rPr>
            </w:pPr>
          </w:p>
        </w:tc>
        <w:tc>
          <w:tcPr>
            <w:tcW w:w="1515" w:type="pct"/>
          </w:tcPr>
          <w:p w:rsidR="006E0A72" w:rsidRPr="005F2611" w:rsidRDefault="006E0A72" w:rsidP="006E0A72">
            <w:pPr>
              <w:widowControl/>
              <w:autoSpaceDE/>
              <w:autoSpaceDN/>
              <w:jc w:val="center"/>
              <w:rPr>
                <w:sz w:val="18"/>
                <w:szCs w:val="18"/>
                <w:lang w:eastAsia="ru-RU"/>
              </w:rPr>
            </w:pPr>
            <w:r w:rsidRPr="005F2611">
              <w:rPr>
                <w:sz w:val="18"/>
                <w:szCs w:val="18"/>
              </w:rPr>
              <w:t>Екінші академиялық кезеңнің (семестр, триместр) басында</w:t>
            </w:r>
          </w:p>
        </w:tc>
        <w:tc>
          <w:tcPr>
            <w:tcW w:w="759" w:type="pct"/>
          </w:tcPr>
          <w:p w:rsidR="006E0A72" w:rsidRPr="005F2611" w:rsidRDefault="006E0A72" w:rsidP="005F2611">
            <w:pPr>
              <w:pStyle w:val="a3"/>
              <w:ind w:left="0" w:firstLine="0"/>
              <w:jc w:val="center"/>
              <w:rPr>
                <w:b/>
                <w:sz w:val="18"/>
                <w:szCs w:val="18"/>
              </w:rPr>
            </w:pPr>
            <w:r w:rsidRPr="005F2611">
              <w:rPr>
                <w:sz w:val="18"/>
                <w:szCs w:val="18"/>
              </w:rPr>
              <w:t>25%</w:t>
            </w:r>
          </w:p>
        </w:tc>
        <w:tc>
          <w:tcPr>
            <w:tcW w:w="1437" w:type="pct"/>
            <w:vMerge/>
          </w:tcPr>
          <w:p w:rsidR="006E0A72" w:rsidRPr="005F2611" w:rsidRDefault="006E0A72" w:rsidP="006E0A72">
            <w:pPr>
              <w:pStyle w:val="a3"/>
              <w:ind w:left="0" w:firstLine="0"/>
              <w:jc w:val="center"/>
              <w:rPr>
                <w:b/>
                <w:sz w:val="18"/>
                <w:szCs w:val="18"/>
              </w:rPr>
            </w:pPr>
          </w:p>
        </w:tc>
      </w:tr>
      <w:tr w:rsidR="005F2611" w:rsidRPr="005F2611" w:rsidTr="005F2611">
        <w:trPr>
          <w:jc w:val="center"/>
        </w:trPr>
        <w:tc>
          <w:tcPr>
            <w:tcW w:w="1288" w:type="pct"/>
            <w:vMerge/>
          </w:tcPr>
          <w:p w:rsidR="006E0A72" w:rsidRPr="005F2611" w:rsidRDefault="006E0A72" w:rsidP="006E0A72">
            <w:pPr>
              <w:pStyle w:val="a3"/>
              <w:ind w:left="0" w:firstLine="0"/>
              <w:jc w:val="center"/>
              <w:rPr>
                <w:sz w:val="18"/>
                <w:szCs w:val="18"/>
              </w:rPr>
            </w:pPr>
          </w:p>
        </w:tc>
        <w:tc>
          <w:tcPr>
            <w:tcW w:w="1515" w:type="pct"/>
          </w:tcPr>
          <w:p w:rsidR="006E0A72" w:rsidRPr="005F2611" w:rsidRDefault="006E0A72" w:rsidP="006E0A72">
            <w:pPr>
              <w:widowControl/>
              <w:autoSpaceDE/>
              <w:autoSpaceDN/>
              <w:jc w:val="center"/>
              <w:rPr>
                <w:sz w:val="18"/>
                <w:szCs w:val="18"/>
                <w:lang w:eastAsia="ru-RU"/>
              </w:rPr>
            </w:pPr>
            <w:r w:rsidRPr="005F2611">
              <w:rPr>
                <w:sz w:val="18"/>
                <w:szCs w:val="18"/>
              </w:rPr>
              <w:t>Екінші академиялық кезеңнің (семестр, триместр) соңында, екінші аралық бақылау (жазғы емтихан сессиясы) басталғанға дейін</w:t>
            </w:r>
          </w:p>
        </w:tc>
        <w:tc>
          <w:tcPr>
            <w:tcW w:w="759" w:type="pct"/>
          </w:tcPr>
          <w:p w:rsidR="006E0A72" w:rsidRPr="005F2611" w:rsidRDefault="006E0A72" w:rsidP="005F2611">
            <w:pPr>
              <w:pStyle w:val="a3"/>
              <w:ind w:left="0" w:firstLine="0"/>
              <w:jc w:val="center"/>
              <w:rPr>
                <w:b/>
                <w:sz w:val="18"/>
                <w:szCs w:val="18"/>
              </w:rPr>
            </w:pPr>
            <w:r w:rsidRPr="005F2611">
              <w:rPr>
                <w:sz w:val="18"/>
                <w:szCs w:val="18"/>
              </w:rPr>
              <w:t>25%</w:t>
            </w:r>
          </w:p>
        </w:tc>
        <w:tc>
          <w:tcPr>
            <w:tcW w:w="1437" w:type="pct"/>
            <w:vMerge/>
          </w:tcPr>
          <w:p w:rsidR="006E0A72" w:rsidRPr="005F2611" w:rsidRDefault="006E0A72" w:rsidP="006E0A72">
            <w:pPr>
              <w:pStyle w:val="a3"/>
              <w:ind w:left="0" w:firstLine="0"/>
              <w:jc w:val="center"/>
              <w:rPr>
                <w:b/>
                <w:sz w:val="18"/>
                <w:szCs w:val="18"/>
              </w:rPr>
            </w:pPr>
          </w:p>
        </w:tc>
      </w:tr>
      <w:tr w:rsidR="005F2611" w:rsidRPr="005F2611" w:rsidTr="005F2611">
        <w:trPr>
          <w:jc w:val="center"/>
        </w:trPr>
        <w:tc>
          <w:tcPr>
            <w:tcW w:w="1288" w:type="pct"/>
            <w:vMerge w:val="restart"/>
          </w:tcPr>
          <w:p w:rsidR="006E0A72" w:rsidRPr="005F2611" w:rsidRDefault="006E0A72" w:rsidP="006E0A72">
            <w:pPr>
              <w:rPr>
                <w:sz w:val="18"/>
                <w:szCs w:val="18"/>
              </w:rPr>
            </w:pPr>
            <w:r w:rsidRPr="005F2611">
              <w:rPr>
                <w:sz w:val="18"/>
                <w:szCs w:val="18"/>
              </w:rPr>
              <w:t>Келесі оқу жылдары</w:t>
            </w:r>
          </w:p>
          <w:p w:rsidR="006E0A72" w:rsidRPr="005F2611" w:rsidRDefault="006E0A72" w:rsidP="006E0A72">
            <w:pPr>
              <w:rPr>
                <w:sz w:val="18"/>
                <w:szCs w:val="18"/>
              </w:rPr>
            </w:pPr>
          </w:p>
        </w:tc>
        <w:tc>
          <w:tcPr>
            <w:tcW w:w="1515" w:type="pct"/>
          </w:tcPr>
          <w:p w:rsidR="006E0A72" w:rsidRPr="005F2611" w:rsidRDefault="006E0A72" w:rsidP="006E0A72">
            <w:pPr>
              <w:rPr>
                <w:sz w:val="18"/>
                <w:szCs w:val="18"/>
              </w:rPr>
            </w:pPr>
            <w:r w:rsidRPr="005F2611">
              <w:rPr>
                <w:sz w:val="18"/>
                <w:szCs w:val="18"/>
              </w:rPr>
              <w:t>Бірінші академиялық кезеңнің (семестр, триместр) басында</w:t>
            </w:r>
          </w:p>
        </w:tc>
        <w:tc>
          <w:tcPr>
            <w:tcW w:w="759" w:type="pct"/>
          </w:tcPr>
          <w:p w:rsidR="006E0A72" w:rsidRPr="005F2611" w:rsidRDefault="006E0A72" w:rsidP="005F2611">
            <w:pPr>
              <w:jc w:val="center"/>
              <w:rPr>
                <w:sz w:val="18"/>
                <w:szCs w:val="18"/>
              </w:rPr>
            </w:pPr>
            <w:r w:rsidRPr="005F2611">
              <w:rPr>
                <w:sz w:val="18"/>
                <w:szCs w:val="18"/>
              </w:rPr>
              <w:t>25%</w:t>
            </w:r>
          </w:p>
        </w:tc>
        <w:tc>
          <w:tcPr>
            <w:tcW w:w="1437" w:type="pct"/>
          </w:tcPr>
          <w:p w:rsidR="006E0A72" w:rsidRPr="005F2611" w:rsidRDefault="006E0A72" w:rsidP="006E0A72">
            <w:pPr>
              <w:rPr>
                <w:sz w:val="18"/>
                <w:szCs w:val="18"/>
              </w:rPr>
            </w:pPr>
          </w:p>
        </w:tc>
      </w:tr>
      <w:tr w:rsidR="005F2611" w:rsidRPr="005F2611" w:rsidTr="005F2611">
        <w:trPr>
          <w:jc w:val="center"/>
        </w:trPr>
        <w:tc>
          <w:tcPr>
            <w:tcW w:w="1288" w:type="pct"/>
            <w:vMerge/>
          </w:tcPr>
          <w:p w:rsidR="006E0A72" w:rsidRPr="005F2611" w:rsidRDefault="006E0A72" w:rsidP="006E0A72">
            <w:pPr>
              <w:pStyle w:val="a3"/>
              <w:ind w:left="0" w:firstLine="0"/>
              <w:jc w:val="center"/>
              <w:rPr>
                <w:sz w:val="18"/>
                <w:szCs w:val="18"/>
              </w:rPr>
            </w:pPr>
          </w:p>
        </w:tc>
        <w:tc>
          <w:tcPr>
            <w:tcW w:w="1515" w:type="pct"/>
          </w:tcPr>
          <w:p w:rsidR="006E0A72" w:rsidRPr="005F2611" w:rsidRDefault="006E0A72" w:rsidP="006E0A72">
            <w:pPr>
              <w:pStyle w:val="a3"/>
              <w:ind w:left="0" w:firstLine="0"/>
              <w:jc w:val="center"/>
              <w:rPr>
                <w:b/>
                <w:sz w:val="18"/>
                <w:szCs w:val="18"/>
              </w:rPr>
            </w:pPr>
            <w:r w:rsidRPr="005F2611">
              <w:rPr>
                <w:sz w:val="18"/>
                <w:szCs w:val="18"/>
              </w:rPr>
              <w:t>Бірінші академиялық кезеңнің соңында, екінші аралық бақылау (қысқы емтихан сессиясы) басталғанға дейін</w:t>
            </w:r>
          </w:p>
        </w:tc>
        <w:tc>
          <w:tcPr>
            <w:tcW w:w="759" w:type="pct"/>
          </w:tcPr>
          <w:p w:rsidR="006E0A72" w:rsidRPr="005F2611" w:rsidRDefault="006E0A72" w:rsidP="005F2611">
            <w:pPr>
              <w:widowControl/>
              <w:autoSpaceDE/>
              <w:autoSpaceDN/>
              <w:jc w:val="center"/>
              <w:rPr>
                <w:sz w:val="18"/>
                <w:szCs w:val="18"/>
                <w:lang w:eastAsia="ru-RU"/>
              </w:rPr>
            </w:pPr>
            <w:r w:rsidRPr="005F2611">
              <w:rPr>
                <w:sz w:val="18"/>
                <w:szCs w:val="18"/>
              </w:rPr>
              <w:t>25%</w:t>
            </w:r>
          </w:p>
        </w:tc>
        <w:tc>
          <w:tcPr>
            <w:tcW w:w="1437" w:type="pct"/>
          </w:tcPr>
          <w:p w:rsidR="006E0A72" w:rsidRPr="005F2611" w:rsidRDefault="006E0A72" w:rsidP="006E0A72">
            <w:pPr>
              <w:widowControl/>
              <w:autoSpaceDE/>
              <w:autoSpaceDN/>
              <w:jc w:val="center"/>
              <w:rPr>
                <w:sz w:val="18"/>
                <w:szCs w:val="18"/>
                <w:lang w:eastAsia="ru-RU"/>
              </w:rPr>
            </w:pPr>
          </w:p>
        </w:tc>
      </w:tr>
      <w:tr w:rsidR="005F2611" w:rsidRPr="005F2611" w:rsidTr="005F2611">
        <w:trPr>
          <w:jc w:val="center"/>
        </w:trPr>
        <w:tc>
          <w:tcPr>
            <w:tcW w:w="1288" w:type="pct"/>
            <w:vMerge/>
          </w:tcPr>
          <w:p w:rsidR="006E0A72" w:rsidRPr="005F2611" w:rsidRDefault="006E0A72" w:rsidP="006E0A72">
            <w:pPr>
              <w:pStyle w:val="a3"/>
              <w:ind w:left="0" w:firstLine="0"/>
              <w:jc w:val="center"/>
              <w:rPr>
                <w:sz w:val="18"/>
                <w:szCs w:val="18"/>
              </w:rPr>
            </w:pPr>
          </w:p>
        </w:tc>
        <w:tc>
          <w:tcPr>
            <w:tcW w:w="1515" w:type="pct"/>
          </w:tcPr>
          <w:p w:rsidR="006E0A72" w:rsidRPr="005F2611" w:rsidRDefault="006E0A72" w:rsidP="006E0A72">
            <w:pPr>
              <w:widowControl/>
              <w:autoSpaceDE/>
              <w:autoSpaceDN/>
              <w:jc w:val="center"/>
              <w:rPr>
                <w:sz w:val="18"/>
                <w:szCs w:val="18"/>
                <w:lang w:eastAsia="ru-RU"/>
              </w:rPr>
            </w:pPr>
            <w:r w:rsidRPr="005F2611">
              <w:rPr>
                <w:sz w:val="18"/>
                <w:szCs w:val="18"/>
              </w:rPr>
              <w:t>Екінші академиялық кезеңнің (семестр, триместр) басында</w:t>
            </w:r>
          </w:p>
        </w:tc>
        <w:tc>
          <w:tcPr>
            <w:tcW w:w="759" w:type="pct"/>
          </w:tcPr>
          <w:p w:rsidR="006E0A72" w:rsidRPr="005F2611" w:rsidRDefault="006E0A72" w:rsidP="005F2611">
            <w:pPr>
              <w:pStyle w:val="a3"/>
              <w:ind w:left="0" w:firstLine="0"/>
              <w:jc w:val="center"/>
              <w:rPr>
                <w:b/>
                <w:sz w:val="18"/>
                <w:szCs w:val="18"/>
              </w:rPr>
            </w:pPr>
            <w:r w:rsidRPr="005F2611">
              <w:rPr>
                <w:sz w:val="18"/>
                <w:szCs w:val="18"/>
              </w:rPr>
              <w:t>25%</w:t>
            </w:r>
          </w:p>
        </w:tc>
        <w:tc>
          <w:tcPr>
            <w:tcW w:w="1437" w:type="pct"/>
          </w:tcPr>
          <w:p w:rsidR="006E0A72" w:rsidRPr="005F2611" w:rsidRDefault="006E0A72" w:rsidP="006E0A72">
            <w:pPr>
              <w:pStyle w:val="a3"/>
              <w:ind w:left="0" w:firstLine="0"/>
              <w:jc w:val="center"/>
              <w:rPr>
                <w:b/>
                <w:sz w:val="18"/>
                <w:szCs w:val="18"/>
              </w:rPr>
            </w:pPr>
          </w:p>
        </w:tc>
      </w:tr>
      <w:tr w:rsidR="005F2611" w:rsidRPr="005F2611" w:rsidTr="005F2611">
        <w:trPr>
          <w:jc w:val="center"/>
        </w:trPr>
        <w:tc>
          <w:tcPr>
            <w:tcW w:w="1288" w:type="pct"/>
            <w:vMerge/>
          </w:tcPr>
          <w:p w:rsidR="006E0A72" w:rsidRPr="005F2611" w:rsidRDefault="006E0A72" w:rsidP="006E0A72">
            <w:pPr>
              <w:pStyle w:val="a3"/>
              <w:ind w:left="0" w:firstLine="0"/>
              <w:jc w:val="center"/>
              <w:rPr>
                <w:sz w:val="18"/>
                <w:szCs w:val="18"/>
              </w:rPr>
            </w:pPr>
          </w:p>
        </w:tc>
        <w:tc>
          <w:tcPr>
            <w:tcW w:w="1515" w:type="pct"/>
          </w:tcPr>
          <w:p w:rsidR="006E0A72" w:rsidRPr="005F2611" w:rsidRDefault="006E0A72" w:rsidP="006E0A72">
            <w:pPr>
              <w:widowControl/>
              <w:autoSpaceDE/>
              <w:autoSpaceDN/>
              <w:jc w:val="center"/>
              <w:rPr>
                <w:sz w:val="18"/>
                <w:szCs w:val="18"/>
                <w:lang w:eastAsia="ru-RU"/>
              </w:rPr>
            </w:pPr>
            <w:r w:rsidRPr="005F2611">
              <w:rPr>
                <w:sz w:val="18"/>
                <w:szCs w:val="18"/>
              </w:rPr>
              <w:t>Екінші академиялық кезеңнің (семестр, триместр) соңында, екінші аралық бақылау (жазғы емтихан сессиясы) басталғанға дейін</w:t>
            </w:r>
          </w:p>
        </w:tc>
        <w:tc>
          <w:tcPr>
            <w:tcW w:w="759" w:type="pct"/>
          </w:tcPr>
          <w:p w:rsidR="006E0A72" w:rsidRPr="005F2611" w:rsidRDefault="006E0A72" w:rsidP="005F2611">
            <w:pPr>
              <w:widowControl/>
              <w:autoSpaceDE/>
              <w:autoSpaceDN/>
              <w:jc w:val="center"/>
              <w:rPr>
                <w:sz w:val="18"/>
                <w:szCs w:val="18"/>
                <w:lang w:eastAsia="ru-RU"/>
              </w:rPr>
            </w:pPr>
            <w:r w:rsidRPr="005F2611">
              <w:rPr>
                <w:sz w:val="18"/>
                <w:szCs w:val="18"/>
              </w:rPr>
              <w:t>25%</w:t>
            </w:r>
          </w:p>
        </w:tc>
        <w:tc>
          <w:tcPr>
            <w:tcW w:w="1437" w:type="pct"/>
          </w:tcPr>
          <w:p w:rsidR="006E0A72" w:rsidRPr="005F2611" w:rsidRDefault="006E0A72" w:rsidP="006E0A72">
            <w:pPr>
              <w:pStyle w:val="a3"/>
              <w:ind w:left="0" w:firstLine="0"/>
              <w:jc w:val="center"/>
              <w:rPr>
                <w:b/>
                <w:sz w:val="18"/>
                <w:szCs w:val="18"/>
              </w:rPr>
            </w:pPr>
          </w:p>
        </w:tc>
      </w:tr>
      <w:tr w:rsidR="005F2611" w:rsidRPr="005F2611" w:rsidTr="005F2611">
        <w:trPr>
          <w:jc w:val="center"/>
        </w:trPr>
        <w:tc>
          <w:tcPr>
            <w:tcW w:w="1288" w:type="pct"/>
            <w:vMerge w:val="restart"/>
          </w:tcPr>
          <w:p w:rsidR="006E0A72" w:rsidRPr="005F2611" w:rsidRDefault="006E0A72" w:rsidP="006E0A72">
            <w:pPr>
              <w:rPr>
                <w:sz w:val="18"/>
                <w:szCs w:val="18"/>
              </w:rPr>
            </w:pPr>
            <w:r w:rsidRPr="005F2611">
              <w:rPr>
                <w:sz w:val="18"/>
                <w:szCs w:val="18"/>
              </w:rPr>
              <w:t>Тапсырыс берушінің (ата-анасының/қамқоршысының) төлемі</w:t>
            </w:r>
          </w:p>
          <w:p w:rsidR="006E0A72" w:rsidRPr="005F2611" w:rsidRDefault="006E0A72" w:rsidP="006E0A72">
            <w:pPr>
              <w:rPr>
                <w:sz w:val="18"/>
                <w:szCs w:val="18"/>
              </w:rPr>
            </w:pPr>
          </w:p>
        </w:tc>
        <w:tc>
          <w:tcPr>
            <w:tcW w:w="1515" w:type="pct"/>
          </w:tcPr>
          <w:p w:rsidR="006E0A72" w:rsidRPr="005F2611" w:rsidRDefault="000773C5" w:rsidP="006E0A72">
            <w:pPr>
              <w:rPr>
                <w:sz w:val="18"/>
                <w:szCs w:val="18"/>
              </w:rPr>
            </w:pPr>
            <w:r>
              <w:rPr>
                <w:sz w:val="18"/>
                <w:szCs w:val="18"/>
              </w:rPr>
              <w:t>Келісімшарт</w:t>
            </w:r>
            <w:r w:rsidR="006E0A72" w:rsidRPr="005F2611">
              <w:rPr>
                <w:sz w:val="18"/>
                <w:szCs w:val="18"/>
              </w:rPr>
              <w:t xml:space="preserve"> жасалған кезде немесе кепілдік хат негізінде</w:t>
            </w:r>
          </w:p>
        </w:tc>
        <w:tc>
          <w:tcPr>
            <w:tcW w:w="759" w:type="pct"/>
          </w:tcPr>
          <w:p w:rsidR="006E0A72" w:rsidRPr="005F2611" w:rsidRDefault="006E0A72" w:rsidP="005F2611">
            <w:pPr>
              <w:jc w:val="center"/>
              <w:rPr>
                <w:sz w:val="18"/>
                <w:szCs w:val="18"/>
              </w:rPr>
            </w:pPr>
            <w:r w:rsidRPr="005F2611">
              <w:rPr>
                <w:sz w:val="18"/>
                <w:szCs w:val="18"/>
              </w:rPr>
              <w:t>Кемінде 50%</w:t>
            </w:r>
          </w:p>
        </w:tc>
        <w:tc>
          <w:tcPr>
            <w:tcW w:w="1437" w:type="pct"/>
            <w:vMerge w:val="restart"/>
          </w:tcPr>
          <w:p w:rsidR="006E0A72" w:rsidRPr="005F2611" w:rsidRDefault="006E0A72" w:rsidP="006E0A72">
            <w:pPr>
              <w:rPr>
                <w:sz w:val="18"/>
                <w:szCs w:val="18"/>
              </w:rPr>
            </w:pPr>
            <w:r w:rsidRPr="005F2611">
              <w:rPr>
                <w:sz w:val="18"/>
                <w:szCs w:val="18"/>
              </w:rPr>
              <w:t>Төлем қабылдау туралы бұйрық шыққаннан кейін де жүргізілуі мүмкін. Төлем жасалмаған жағдайда білім алушы оқудан шығарылады.</w:t>
            </w:r>
          </w:p>
          <w:p w:rsidR="006E0A72" w:rsidRPr="005F2611" w:rsidRDefault="006E0A72" w:rsidP="006E0A72">
            <w:pPr>
              <w:rPr>
                <w:sz w:val="18"/>
                <w:szCs w:val="18"/>
              </w:rPr>
            </w:pPr>
          </w:p>
        </w:tc>
      </w:tr>
      <w:tr w:rsidR="005F2611" w:rsidRPr="005F2611" w:rsidTr="005F2611">
        <w:trPr>
          <w:jc w:val="center"/>
        </w:trPr>
        <w:tc>
          <w:tcPr>
            <w:tcW w:w="1288" w:type="pct"/>
            <w:vMerge/>
          </w:tcPr>
          <w:p w:rsidR="006E0A72" w:rsidRPr="005F2611" w:rsidRDefault="006E0A72" w:rsidP="006E0A72">
            <w:pPr>
              <w:pStyle w:val="a3"/>
              <w:ind w:left="0" w:firstLine="0"/>
              <w:rPr>
                <w:b/>
                <w:sz w:val="18"/>
                <w:szCs w:val="18"/>
              </w:rPr>
            </w:pPr>
          </w:p>
        </w:tc>
        <w:tc>
          <w:tcPr>
            <w:tcW w:w="1515" w:type="pct"/>
          </w:tcPr>
          <w:p w:rsidR="006E0A72" w:rsidRPr="005F2611" w:rsidRDefault="006E0A72" w:rsidP="006E0A72">
            <w:pPr>
              <w:pStyle w:val="a3"/>
              <w:ind w:left="0" w:firstLine="0"/>
              <w:jc w:val="center"/>
              <w:rPr>
                <w:b/>
                <w:sz w:val="18"/>
                <w:szCs w:val="18"/>
              </w:rPr>
            </w:pPr>
            <w:r w:rsidRPr="005F2611">
              <w:rPr>
                <w:sz w:val="18"/>
                <w:szCs w:val="18"/>
              </w:rPr>
              <w:t>Екінші академиялық кезеңнің (семестр, триместр) басында</w:t>
            </w:r>
          </w:p>
        </w:tc>
        <w:tc>
          <w:tcPr>
            <w:tcW w:w="759" w:type="pct"/>
          </w:tcPr>
          <w:p w:rsidR="006E0A72" w:rsidRPr="005F2611" w:rsidRDefault="006E0A72" w:rsidP="005F2611">
            <w:pPr>
              <w:widowControl/>
              <w:autoSpaceDE/>
              <w:autoSpaceDN/>
              <w:jc w:val="center"/>
              <w:rPr>
                <w:sz w:val="18"/>
                <w:szCs w:val="18"/>
                <w:lang w:eastAsia="ru-RU"/>
              </w:rPr>
            </w:pPr>
            <w:r w:rsidRPr="005F2611">
              <w:rPr>
                <w:sz w:val="18"/>
                <w:szCs w:val="18"/>
              </w:rPr>
              <w:t>Қалған 50%</w:t>
            </w:r>
          </w:p>
        </w:tc>
        <w:tc>
          <w:tcPr>
            <w:tcW w:w="1437" w:type="pct"/>
            <w:vMerge/>
          </w:tcPr>
          <w:p w:rsidR="006E0A72" w:rsidRPr="005F2611" w:rsidRDefault="006E0A72" w:rsidP="006E0A72">
            <w:pPr>
              <w:pStyle w:val="a3"/>
              <w:ind w:left="0" w:firstLine="0"/>
              <w:jc w:val="center"/>
              <w:rPr>
                <w:b/>
                <w:sz w:val="18"/>
                <w:szCs w:val="18"/>
              </w:rPr>
            </w:pPr>
          </w:p>
        </w:tc>
      </w:tr>
      <w:tr w:rsidR="005F2611" w:rsidRPr="005F2611" w:rsidTr="005F2611">
        <w:trPr>
          <w:jc w:val="center"/>
        </w:trPr>
        <w:tc>
          <w:tcPr>
            <w:tcW w:w="1288" w:type="pct"/>
            <w:vMerge/>
          </w:tcPr>
          <w:p w:rsidR="006E0A72" w:rsidRPr="005F2611" w:rsidRDefault="006E0A72" w:rsidP="006E0A72">
            <w:pPr>
              <w:pStyle w:val="a3"/>
              <w:ind w:left="0" w:firstLine="0"/>
              <w:rPr>
                <w:b/>
                <w:sz w:val="18"/>
                <w:szCs w:val="18"/>
              </w:rPr>
            </w:pPr>
          </w:p>
        </w:tc>
        <w:tc>
          <w:tcPr>
            <w:tcW w:w="1515" w:type="pct"/>
          </w:tcPr>
          <w:p w:rsidR="006E0A72" w:rsidRPr="005F2611" w:rsidRDefault="006E0A72" w:rsidP="006E0A72">
            <w:pPr>
              <w:pStyle w:val="a3"/>
              <w:ind w:left="0" w:firstLine="0"/>
              <w:jc w:val="center"/>
              <w:rPr>
                <w:sz w:val="18"/>
                <w:szCs w:val="18"/>
                <w:lang w:eastAsia="ru-RU"/>
              </w:rPr>
            </w:pPr>
            <w:r w:rsidRPr="005F2611">
              <w:rPr>
                <w:sz w:val="18"/>
                <w:szCs w:val="18"/>
              </w:rPr>
              <w:t>Кейінгі оқу жылдары – бірінші академиялық кезеңнің (семестр, триместр) басында</w:t>
            </w:r>
          </w:p>
        </w:tc>
        <w:tc>
          <w:tcPr>
            <w:tcW w:w="759" w:type="pct"/>
          </w:tcPr>
          <w:p w:rsidR="006E0A72" w:rsidRPr="005F2611" w:rsidRDefault="006E0A72" w:rsidP="005F2611">
            <w:pPr>
              <w:widowControl/>
              <w:autoSpaceDE/>
              <w:autoSpaceDN/>
              <w:jc w:val="center"/>
              <w:rPr>
                <w:sz w:val="18"/>
                <w:szCs w:val="18"/>
                <w:lang w:eastAsia="ru-RU"/>
              </w:rPr>
            </w:pPr>
            <w:r w:rsidRPr="005F2611">
              <w:rPr>
                <w:sz w:val="18"/>
                <w:szCs w:val="18"/>
              </w:rPr>
              <w:t>50%</w:t>
            </w:r>
          </w:p>
        </w:tc>
        <w:tc>
          <w:tcPr>
            <w:tcW w:w="1437" w:type="pct"/>
            <w:vMerge/>
          </w:tcPr>
          <w:p w:rsidR="006E0A72" w:rsidRPr="005F2611" w:rsidRDefault="006E0A72" w:rsidP="006E0A72">
            <w:pPr>
              <w:pStyle w:val="a3"/>
              <w:ind w:left="0" w:firstLine="0"/>
              <w:jc w:val="center"/>
              <w:rPr>
                <w:b/>
                <w:sz w:val="18"/>
                <w:szCs w:val="18"/>
              </w:rPr>
            </w:pPr>
          </w:p>
        </w:tc>
      </w:tr>
      <w:tr w:rsidR="005F2611" w:rsidRPr="005F2611" w:rsidTr="005F2611">
        <w:trPr>
          <w:jc w:val="center"/>
        </w:trPr>
        <w:tc>
          <w:tcPr>
            <w:tcW w:w="1288" w:type="pct"/>
            <w:vMerge/>
          </w:tcPr>
          <w:p w:rsidR="006E0A72" w:rsidRPr="005F2611" w:rsidRDefault="006E0A72" w:rsidP="006E0A72">
            <w:pPr>
              <w:pStyle w:val="a3"/>
              <w:ind w:left="0" w:firstLine="0"/>
              <w:rPr>
                <w:b/>
                <w:sz w:val="18"/>
                <w:szCs w:val="18"/>
              </w:rPr>
            </w:pPr>
          </w:p>
        </w:tc>
        <w:tc>
          <w:tcPr>
            <w:tcW w:w="1515" w:type="pct"/>
          </w:tcPr>
          <w:p w:rsidR="006E0A72" w:rsidRPr="005F2611" w:rsidRDefault="006E0A72" w:rsidP="006E0A72">
            <w:pPr>
              <w:widowControl/>
              <w:autoSpaceDE/>
              <w:autoSpaceDN/>
              <w:jc w:val="center"/>
              <w:rPr>
                <w:sz w:val="18"/>
                <w:szCs w:val="18"/>
                <w:lang w:eastAsia="ru-RU"/>
              </w:rPr>
            </w:pPr>
            <w:r w:rsidRPr="005F2611">
              <w:rPr>
                <w:sz w:val="18"/>
                <w:szCs w:val="18"/>
              </w:rPr>
              <w:t>Кейінгі оқу жылдары – екінші академиялық кезеңнің (семестр, триместр) басында</w:t>
            </w:r>
          </w:p>
        </w:tc>
        <w:tc>
          <w:tcPr>
            <w:tcW w:w="759" w:type="pct"/>
          </w:tcPr>
          <w:p w:rsidR="006E0A72" w:rsidRPr="005F2611" w:rsidRDefault="006E0A72" w:rsidP="005F2611">
            <w:pPr>
              <w:widowControl/>
              <w:autoSpaceDE/>
              <w:autoSpaceDN/>
              <w:jc w:val="center"/>
              <w:rPr>
                <w:sz w:val="18"/>
                <w:szCs w:val="18"/>
                <w:lang w:eastAsia="ru-RU"/>
              </w:rPr>
            </w:pPr>
            <w:r w:rsidRPr="005F2611">
              <w:rPr>
                <w:sz w:val="18"/>
                <w:szCs w:val="18"/>
              </w:rPr>
              <w:t>Қалған 50%</w:t>
            </w:r>
          </w:p>
        </w:tc>
        <w:tc>
          <w:tcPr>
            <w:tcW w:w="1437" w:type="pct"/>
            <w:vMerge/>
          </w:tcPr>
          <w:p w:rsidR="006E0A72" w:rsidRPr="005F2611" w:rsidRDefault="006E0A72" w:rsidP="006E0A72">
            <w:pPr>
              <w:pStyle w:val="a3"/>
              <w:ind w:left="0" w:firstLine="0"/>
              <w:jc w:val="center"/>
              <w:rPr>
                <w:b/>
                <w:sz w:val="18"/>
                <w:szCs w:val="18"/>
              </w:rPr>
            </w:pPr>
          </w:p>
        </w:tc>
      </w:tr>
      <w:tr w:rsidR="005F2611" w:rsidRPr="005F2611" w:rsidTr="005F2611">
        <w:tblPrEx>
          <w:jc w:val="left"/>
        </w:tblPrEx>
        <w:tc>
          <w:tcPr>
            <w:tcW w:w="1288" w:type="pct"/>
          </w:tcPr>
          <w:p w:rsidR="006E0A72" w:rsidRPr="005F2611" w:rsidRDefault="006E0A72" w:rsidP="006E0A72">
            <w:pPr>
              <w:rPr>
                <w:sz w:val="18"/>
                <w:szCs w:val="18"/>
              </w:rPr>
            </w:pPr>
            <w:r w:rsidRPr="005F2611">
              <w:rPr>
                <w:sz w:val="18"/>
                <w:szCs w:val="18"/>
              </w:rPr>
              <w:t>Жалпы талаптар</w:t>
            </w:r>
          </w:p>
        </w:tc>
        <w:tc>
          <w:tcPr>
            <w:tcW w:w="1515" w:type="pct"/>
          </w:tcPr>
          <w:p w:rsidR="006E0A72" w:rsidRPr="005F2611" w:rsidRDefault="006E0A72" w:rsidP="006E0A72">
            <w:pPr>
              <w:rPr>
                <w:sz w:val="18"/>
                <w:szCs w:val="18"/>
              </w:rPr>
            </w:pPr>
            <w:r w:rsidRPr="005F2611">
              <w:rPr>
                <w:sz w:val="18"/>
                <w:szCs w:val="18"/>
              </w:rPr>
              <w:t>–</w:t>
            </w:r>
          </w:p>
        </w:tc>
        <w:tc>
          <w:tcPr>
            <w:tcW w:w="759" w:type="pct"/>
          </w:tcPr>
          <w:p w:rsidR="006E0A72" w:rsidRPr="005F2611" w:rsidRDefault="006E0A72" w:rsidP="005F2611">
            <w:pPr>
              <w:jc w:val="center"/>
              <w:rPr>
                <w:sz w:val="18"/>
                <w:szCs w:val="18"/>
              </w:rPr>
            </w:pPr>
            <w:r w:rsidRPr="005F2611">
              <w:rPr>
                <w:sz w:val="18"/>
                <w:szCs w:val="18"/>
              </w:rPr>
              <w:t>–</w:t>
            </w:r>
          </w:p>
        </w:tc>
        <w:tc>
          <w:tcPr>
            <w:tcW w:w="1437" w:type="pct"/>
          </w:tcPr>
          <w:p w:rsidR="006E0A72" w:rsidRPr="005F2611" w:rsidRDefault="006E0A72" w:rsidP="006E0A72">
            <w:pPr>
              <w:rPr>
                <w:sz w:val="18"/>
                <w:szCs w:val="18"/>
              </w:rPr>
            </w:pPr>
            <w:r w:rsidRPr="005F2611">
              <w:rPr>
                <w:sz w:val="18"/>
                <w:szCs w:val="18"/>
              </w:rPr>
              <w:t>Білім беру қызметтерінің ақысы төленбеген жағдайда білім алушы емтихан сессиясына жіберілмейді және Университеттен оқудан шығарылуы мүмкін. Қашықтан оқыту нысанына ауысу оқу ақысының мөлшері мен төлеу тәртібін өзгертпейді.</w:t>
            </w:r>
          </w:p>
        </w:tc>
      </w:tr>
    </w:tbl>
    <w:p w:rsidR="00532FD1" w:rsidRPr="00344620" w:rsidRDefault="00532FD1" w:rsidP="00532FD1">
      <w:pPr>
        <w:pStyle w:val="a3"/>
        <w:ind w:left="0" w:firstLine="0"/>
        <w:rPr>
          <w:b/>
        </w:rPr>
      </w:pPr>
    </w:p>
    <w:p w:rsidR="00532FD1" w:rsidRPr="00344620" w:rsidRDefault="00532FD1" w:rsidP="00532FD1">
      <w:pPr>
        <w:ind w:firstLine="708"/>
        <w:jc w:val="both"/>
        <w:rPr>
          <w:bCs/>
          <w:iCs/>
          <w:sz w:val="20"/>
          <w:szCs w:val="20"/>
        </w:rPr>
      </w:pPr>
    </w:p>
    <w:p w:rsidR="006E0A72" w:rsidRPr="00344620" w:rsidRDefault="006E0A72" w:rsidP="006E0A72">
      <w:pPr>
        <w:pStyle w:val="a3"/>
        <w:rPr>
          <w:bCs/>
          <w:iCs/>
        </w:rPr>
      </w:pPr>
      <w:r w:rsidRPr="00344620">
        <w:rPr>
          <w:bCs/>
          <w:iCs/>
        </w:rPr>
        <w:t xml:space="preserve">Оқу ақысы Университеттің осы </w:t>
      </w:r>
      <w:r w:rsidR="000773C5">
        <w:rPr>
          <w:bCs/>
          <w:iCs/>
        </w:rPr>
        <w:t>Келісімшарт</w:t>
      </w:r>
      <w:r w:rsidRPr="00344620">
        <w:rPr>
          <w:bCs/>
          <w:iCs/>
        </w:rPr>
        <w:t xml:space="preserve">та көрсетілген есеп айырысу шотына, Университет төлемдерді қабылдау туралы </w:t>
      </w:r>
      <w:r w:rsidR="000773C5">
        <w:rPr>
          <w:bCs/>
          <w:iCs/>
        </w:rPr>
        <w:t>келісімшарт</w:t>
      </w:r>
      <w:r w:rsidRPr="00344620">
        <w:rPr>
          <w:bCs/>
          <w:iCs/>
        </w:rPr>
        <w:t xml:space="preserve"> жасасқан екінші деңгейдегі банк арқылы ақшалай қаражатты аудару жолымен төленеді.</w:t>
      </w:r>
    </w:p>
    <w:p w:rsidR="006E0A72" w:rsidRPr="00344620" w:rsidRDefault="006E0A72" w:rsidP="006E0A72">
      <w:pPr>
        <w:pStyle w:val="a3"/>
        <w:rPr>
          <w:bCs/>
          <w:iCs/>
        </w:rPr>
      </w:pPr>
      <w:r w:rsidRPr="00344620">
        <w:rPr>
          <w:bCs/>
          <w:iCs/>
        </w:rPr>
        <w:t>Оқудан шығарылған Білім алушы қайта қабылданған немесе академиялық демалыстан шыққан жағдайда, оқу ақысы Білім алушы қайта қабылданған (немесе академиялық демалыстан шыққан) сәтте қолданыста болған мөлшерде және талаптар бойынша төленеді.</w:t>
      </w:r>
    </w:p>
    <w:p w:rsidR="00532FD1" w:rsidRPr="00344620" w:rsidRDefault="006E0A72" w:rsidP="005F2611">
      <w:pPr>
        <w:pStyle w:val="a3"/>
        <w:ind w:left="0" w:firstLine="709"/>
        <w:rPr>
          <w:b/>
        </w:rPr>
      </w:pPr>
      <w:r w:rsidRPr="00344620">
        <w:rPr>
          <w:bCs/>
          <w:iCs/>
        </w:rPr>
        <w:t>Академиялық қарызы бар Білім алушы тиісті пәндерді ақылы негізде қайта оқып, академиялық қарызын өз қаражаты есебінен жояды (бітіруші курсты қоспағанда). Пәнді қайта оқу мен академиялық қарызды жоюдың тәртібі, мерзімдері және төлем мөлшері Қазақстан Республикасының жоғары білім беру саласындағы қолданыстағы заңнамасына сәйкес Университет ректорының бұйрығымен белгіленеді.</w:t>
      </w:r>
    </w:p>
    <w:p w:rsidR="00532FD1" w:rsidRPr="00344620" w:rsidRDefault="00532FD1" w:rsidP="00532FD1">
      <w:pPr>
        <w:jc w:val="both"/>
        <w:rPr>
          <w:bCs/>
          <w:iCs/>
          <w:sz w:val="20"/>
          <w:szCs w:val="20"/>
        </w:rPr>
      </w:pPr>
    </w:p>
    <w:p w:rsidR="00532FD1" w:rsidRPr="00344620" w:rsidRDefault="00532FD1" w:rsidP="00532FD1">
      <w:pPr>
        <w:pStyle w:val="a3"/>
        <w:ind w:left="0" w:firstLine="0"/>
        <w:rPr>
          <w:b/>
        </w:rPr>
      </w:pPr>
    </w:p>
    <w:p w:rsidR="00ED3BF2" w:rsidRPr="00344620" w:rsidRDefault="00ED3BF2" w:rsidP="009B09E6">
      <w:pPr>
        <w:pStyle w:val="a5"/>
        <w:rPr>
          <w:sz w:val="20"/>
          <w:szCs w:val="20"/>
        </w:rPr>
        <w:sectPr w:rsidR="00ED3BF2" w:rsidRPr="00344620" w:rsidSect="00344620">
          <w:headerReference w:type="even" r:id="rId7"/>
          <w:headerReference w:type="default" r:id="rId8"/>
          <w:footerReference w:type="default" r:id="rId9"/>
          <w:headerReference w:type="first" r:id="rId10"/>
          <w:pgSz w:w="11910" w:h="16840"/>
          <w:pgMar w:top="1053" w:right="711" w:bottom="1134" w:left="851" w:header="601" w:footer="890" w:gutter="0"/>
          <w:pgNumType w:start="1"/>
          <w:cols w:space="720"/>
        </w:sectPr>
      </w:pPr>
    </w:p>
    <w:p w:rsidR="00D85CA8" w:rsidRPr="00344620" w:rsidRDefault="00D85CA8" w:rsidP="00E70B29">
      <w:pPr>
        <w:ind w:left="20" w:right="78" w:firstLine="1371"/>
        <w:jc w:val="right"/>
        <w:rPr>
          <w:b/>
          <w:i/>
          <w:sz w:val="20"/>
          <w:szCs w:val="20"/>
        </w:rPr>
      </w:pPr>
    </w:p>
    <w:p w:rsidR="006E0A72" w:rsidRPr="00344620" w:rsidRDefault="006E0A72" w:rsidP="006E0A72">
      <w:pPr>
        <w:ind w:right="78"/>
        <w:jc w:val="right"/>
        <w:rPr>
          <w:b/>
          <w:i/>
          <w:sz w:val="20"/>
          <w:szCs w:val="20"/>
        </w:rPr>
      </w:pPr>
      <w:r w:rsidRPr="00344620">
        <w:rPr>
          <w:b/>
          <w:i/>
          <w:sz w:val="20"/>
          <w:szCs w:val="20"/>
        </w:rPr>
        <w:t>№ 2 қосымша</w:t>
      </w:r>
    </w:p>
    <w:p w:rsidR="006E0A72" w:rsidRPr="00344620" w:rsidRDefault="006E0A72" w:rsidP="006E0A72">
      <w:pPr>
        <w:ind w:right="78"/>
        <w:jc w:val="right"/>
        <w:rPr>
          <w:b/>
          <w:i/>
          <w:sz w:val="20"/>
          <w:szCs w:val="20"/>
        </w:rPr>
      </w:pPr>
      <w:r w:rsidRPr="00344620">
        <w:rPr>
          <w:b/>
          <w:i/>
          <w:sz w:val="20"/>
          <w:szCs w:val="20"/>
        </w:rPr>
        <w:t>Күндізгі оқу нысаны бойынша</w:t>
      </w:r>
    </w:p>
    <w:p w:rsidR="00302143" w:rsidRPr="00344620" w:rsidRDefault="006E0A72" w:rsidP="006E0A72">
      <w:pPr>
        <w:ind w:right="78"/>
        <w:jc w:val="right"/>
        <w:rPr>
          <w:b/>
          <w:i/>
          <w:sz w:val="20"/>
          <w:szCs w:val="20"/>
        </w:rPr>
      </w:pPr>
      <w:r w:rsidRPr="00344620">
        <w:rPr>
          <w:b/>
          <w:i/>
          <w:sz w:val="20"/>
          <w:szCs w:val="20"/>
        </w:rPr>
        <w:t xml:space="preserve">Ақылы білім беру қызметтерін көрсету туралы </w:t>
      </w:r>
      <w:r w:rsidR="000773C5">
        <w:rPr>
          <w:b/>
          <w:i/>
          <w:sz w:val="20"/>
          <w:szCs w:val="20"/>
        </w:rPr>
        <w:t>келісімшарт</w:t>
      </w:r>
      <w:r w:rsidRPr="00344620">
        <w:rPr>
          <w:b/>
          <w:i/>
          <w:sz w:val="20"/>
          <w:szCs w:val="20"/>
        </w:rPr>
        <w:t>қа</w:t>
      </w:r>
      <w:r w:rsidR="00302143" w:rsidRPr="00344620">
        <w:rPr>
          <w:b/>
          <w:i/>
          <w:sz w:val="20"/>
          <w:szCs w:val="20"/>
        </w:rPr>
        <w:t>)</w:t>
      </w:r>
    </w:p>
    <w:p w:rsidR="00302143" w:rsidRPr="00344620" w:rsidRDefault="00302143" w:rsidP="009B09E6">
      <w:pPr>
        <w:pStyle w:val="1"/>
        <w:ind w:left="700" w:right="133" w:firstLine="0"/>
        <w:jc w:val="both"/>
      </w:pPr>
    </w:p>
    <w:p w:rsidR="00302143" w:rsidRPr="00344620" w:rsidRDefault="00302143" w:rsidP="009B09E6">
      <w:pPr>
        <w:pStyle w:val="1"/>
        <w:ind w:left="700" w:right="133" w:firstLine="0"/>
        <w:jc w:val="both"/>
      </w:pPr>
    </w:p>
    <w:p w:rsidR="006E0A72" w:rsidRPr="00344620" w:rsidRDefault="006E0A72" w:rsidP="006E0A72">
      <w:pPr>
        <w:pStyle w:val="a5"/>
        <w:jc w:val="center"/>
        <w:rPr>
          <w:b/>
          <w:bCs/>
          <w:sz w:val="20"/>
          <w:szCs w:val="20"/>
        </w:rPr>
      </w:pPr>
      <w:r w:rsidRPr="00344620">
        <w:rPr>
          <w:b/>
          <w:bCs/>
          <w:sz w:val="20"/>
          <w:szCs w:val="20"/>
        </w:rPr>
        <w:t>Университетте жүріп-тұру қағидалары</w:t>
      </w:r>
    </w:p>
    <w:p w:rsidR="006E0A72" w:rsidRPr="00344620" w:rsidRDefault="006E0A72" w:rsidP="006E0A72">
      <w:pPr>
        <w:pStyle w:val="a5"/>
        <w:rPr>
          <w:sz w:val="20"/>
          <w:szCs w:val="20"/>
        </w:rPr>
      </w:pPr>
      <w:r w:rsidRPr="00344620">
        <w:rPr>
          <w:sz w:val="20"/>
          <w:szCs w:val="20"/>
        </w:rPr>
        <w:t>1.1. Университет аумағында болған кезде Білім алушы белгіленген мінез-құлық нормаларын сақтауға, осы Қағидаларды, сондай-ақ Университеттің сыртқы келбетке, іскерлік әдепке және өзге де талаптарға қатысты ішкі нормативтік құжаттарын басшылыққа алуға міндетті.</w:t>
      </w:r>
    </w:p>
    <w:p w:rsidR="006E0A72" w:rsidRPr="00344620" w:rsidRDefault="006E0A72" w:rsidP="006E0A72">
      <w:pPr>
        <w:pStyle w:val="a5"/>
        <w:rPr>
          <w:sz w:val="20"/>
          <w:szCs w:val="20"/>
        </w:rPr>
      </w:pPr>
      <w:r w:rsidRPr="00344620">
        <w:rPr>
          <w:sz w:val="20"/>
          <w:szCs w:val="20"/>
        </w:rPr>
        <w:t>1.2. Университет аумағында, оның ішінде оқу ғимараттары мен оған іргелес аумақтарда төмендегі әрекеттерге қатаң тыйым салынады:</w:t>
      </w:r>
    </w:p>
    <w:p w:rsidR="006E0A72" w:rsidRPr="00344620" w:rsidRDefault="006E0A72" w:rsidP="006E0A72">
      <w:pPr>
        <w:pStyle w:val="a5"/>
        <w:numPr>
          <w:ilvl w:val="0"/>
          <w:numId w:val="26"/>
        </w:numPr>
        <w:rPr>
          <w:sz w:val="20"/>
          <w:szCs w:val="20"/>
        </w:rPr>
      </w:pPr>
      <w:r w:rsidRPr="00344620">
        <w:rPr>
          <w:sz w:val="20"/>
          <w:szCs w:val="20"/>
        </w:rPr>
        <w:t>темекі өнімдерінің барлық түрлерін, оның ішінде электрондық темекілерді, кальяндарды және сол сияқты құрылғыларды шегуге;</w:t>
      </w:r>
    </w:p>
    <w:p w:rsidR="006E0A72" w:rsidRPr="00344620" w:rsidRDefault="006E0A72" w:rsidP="006E0A72">
      <w:pPr>
        <w:pStyle w:val="a5"/>
        <w:numPr>
          <w:ilvl w:val="0"/>
          <w:numId w:val="26"/>
        </w:numPr>
        <w:rPr>
          <w:sz w:val="20"/>
          <w:szCs w:val="20"/>
        </w:rPr>
      </w:pPr>
      <w:r w:rsidRPr="00344620">
        <w:rPr>
          <w:sz w:val="20"/>
          <w:szCs w:val="20"/>
        </w:rPr>
        <w:t>насыбайды, алкогольдік сусындарды (оның ішінде құрамында алкоголь мөлшері төмен сусындарды) пайдалануға;</w:t>
      </w:r>
    </w:p>
    <w:p w:rsidR="006E0A72" w:rsidRPr="00344620" w:rsidRDefault="006E0A72" w:rsidP="006E0A72">
      <w:pPr>
        <w:pStyle w:val="a5"/>
        <w:numPr>
          <w:ilvl w:val="0"/>
          <w:numId w:val="26"/>
        </w:numPr>
        <w:rPr>
          <w:sz w:val="20"/>
          <w:szCs w:val="20"/>
        </w:rPr>
      </w:pPr>
      <w:r w:rsidRPr="00344620">
        <w:rPr>
          <w:sz w:val="20"/>
          <w:szCs w:val="20"/>
        </w:rPr>
        <w:t>оқу аудиторияларында және білім беру процесіне кедергі келтіретін өзге де орындарда сағыз шайнауға;</w:t>
      </w:r>
    </w:p>
    <w:p w:rsidR="006E0A72" w:rsidRPr="00344620" w:rsidRDefault="006E0A72" w:rsidP="006E0A72">
      <w:pPr>
        <w:pStyle w:val="a5"/>
        <w:numPr>
          <w:ilvl w:val="0"/>
          <w:numId w:val="26"/>
        </w:numPr>
        <w:rPr>
          <w:sz w:val="20"/>
          <w:szCs w:val="20"/>
        </w:rPr>
      </w:pPr>
      <w:r w:rsidRPr="00344620">
        <w:rPr>
          <w:sz w:val="20"/>
          <w:szCs w:val="20"/>
        </w:rPr>
        <w:t>Қазақстан Республикасының заңнамасына сәйкес есірткі, психотроптық заттарды, олардың аналогтары мен прекурсорларын, сондай-ақ уытты заттарды сақтауға, пайдалануға, беруге және таратуға;</w:t>
      </w:r>
    </w:p>
    <w:p w:rsidR="006E0A72" w:rsidRPr="00344620" w:rsidRDefault="006E0A72" w:rsidP="006E0A72">
      <w:pPr>
        <w:pStyle w:val="a5"/>
        <w:numPr>
          <w:ilvl w:val="0"/>
          <w:numId w:val="26"/>
        </w:numPr>
        <w:rPr>
          <w:sz w:val="20"/>
          <w:szCs w:val="20"/>
        </w:rPr>
      </w:pPr>
      <w:r w:rsidRPr="00344620">
        <w:rPr>
          <w:sz w:val="20"/>
          <w:szCs w:val="20"/>
        </w:rPr>
        <w:t>пиротехникалық бұйымдарды, жарылғыш заттарды және өткір иісі бар заттарды сақтауға және пайдалануға;</w:t>
      </w:r>
    </w:p>
    <w:p w:rsidR="006E0A72" w:rsidRPr="00344620" w:rsidRDefault="006E0A72" w:rsidP="006E0A72">
      <w:pPr>
        <w:pStyle w:val="a5"/>
        <w:numPr>
          <w:ilvl w:val="0"/>
          <w:numId w:val="26"/>
        </w:numPr>
        <w:rPr>
          <w:sz w:val="20"/>
          <w:szCs w:val="20"/>
        </w:rPr>
      </w:pPr>
      <w:r w:rsidRPr="00344620">
        <w:rPr>
          <w:sz w:val="20"/>
          <w:szCs w:val="20"/>
        </w:rPr>
        <w:t>құмар ойындарға қатысуға;</w:t>
      </w:r>
    </w:p>
    <w:p w:rsidR="006E0A72" w:rsidRPr="00344620" w:rsidRDefault="006E0A72" w:rsidP="006E0A72">
      <w:pPr>
        <w:pStyle w:val="a5"/>
        <w:numPr>
          <w:ilvl w:val="0"/>
          <w:numId w:val="26"/>
        </w:numPr>
        <w:rPr>
          <w:sz w:val="20"/>
          <w:szCs w:val="20"/>
        </w:rPr>
      </w:pPr>
      <w:r w:rsidRPr="00344620">
        <w:rPr>
          <w:sz w:val="20"/>
          <w:szCs w:val="20"/>
        </w:rPr>
        <w:t>діни ғибадаттарды, рәсімдерді, діни жиналыстарды өткізуге немесе миссионерлік қызметпен айналысуға;</w:t>
      </w:r>
    </w:p>
    <w:p w:rsidR="006E0A72" w:rsidRPr="00344620" w:rsidRDefault="006E0A72" w:rsidP="006E0A72">
      <w:pPr>
        <w:pStyle w:val="a5"/>
        <w:numPr>
          <w:ilvl w:val="0"/>
          <w:numId w:val="26"/>
        </w:numPr>
        <w:rPr>
          <w:sz w:val="20"/>
          <w:szCs w:val="20"/>
        </w:rPr>
      </w:pPr>
      <w:r w:rsidRPr="00344620">
        <w:rPr>
          <w:sz w:val="20"/>
          <w:szCs w:val="20"/>
        </w:rPr>
        <w:t>алкогольдік, есірткілік немесе уытты масаң күйде Университет аумағында болуға;</w:t>
      </w:r>
    </w:p>
    <w:p w:rsidR="006E0A72" w:rsidRPr="00344620" w:rsidRDefault="006E0A72" w:rsidP="006E0A72">
      <w:pPr>
        <w:pStyle w:val="a5"/>
        <w:numPr>
          <w:ilvl w:val="0"/>
          <w:numId w:val="26"/>
        </w:numPr>
        <w:rPr>
          <w:sz w:val="20"/>
          <w:szCs w:val="20"/>
        </w:rPr>
      </w:pPr>
      <w:r w:rsidRPr="00344620">
        <w:rPr>
          <w:sz w:val="20"/>
          <w:szCs w:val="20"/>
        </w:rPr>
        <w:t>медициналық немесе заңда көзделген өзге де жағдайларды қоспағанда, жануарлармен келуге;</w:t>
      </w:r>
    </w:p>
    <w:p w:rsidR="006E0A72" w:rsidRPr="00344620" w:rsidRDefault="006E0A72" w:rsidP="006E0A72">
      <w:pPr>
        <w:pStyle w:val="a5"/>
        <w:numPr>
          <w:ilvl w:val="0"/>
          <w:numId w:val="26"/>
        </w:numPr>
        <w:rPr>
          <w:sz w:val="20"/>
          <w:szCs w:val="20"/>
        </w:rPr>
      </w:pPr>
      <w:r w:rsidRPr="00344620">
        <w:rPr>
          <w:sz w:val="20"/>
          <w:szCs w:val="20"/>
        </w:rPr>
        <w:t>сағат 22:00-ден 07:00-ге дейін жатақханада және Университет аумағында белгіленген тыныштық режимін бұзуға;</w:t>
      </w:r>
    </w:p>
    <w:p w:rsidR="006E0A72" w:rsidRPr="00344620" w:rsidRDefault="006E0A72" w:rsidP="006E0A72">
      <w:pPr>
        <w:pStyle w:val="a5"/>
        <w:numPr>
          <w:ilvl w:val="0"/>
          <w:numId w:val="26"/>
        </w:numPr>
        <w:rPr>
          <w:sz w:val="20"/>
          <w:szCs w:val="20"/>
        </w:rPr>
      </w:pPr>
      <w:r w:rsidRPr="00344620">
        <w:rPr>
          <w:sz w:val="20"/>
          <w:szCs w:val="20"/>
        </w:rPr>
        <w:t>оқу орнының барлық аумағында, оның ішінде оқу аудиторияларында, баспалдақ алаңдарында және ортақ пайдаланылатын басқа да орындарда снюс қолдануға;</w:t>
      </w:r>
    </w:p>
    <w:p w:rsidR="006E0A72" w:rsidRPr="00344620" w:rsidRDefault="006E0A72" w:rsidP="006E0A72">
      <w:pPr>
        <w:pStyle w:val="a5"/>
        <w:numPr>
          <w:ilvl w:val="0"/>
          <w:numId w:val="26"/>
        </w:numPr>
        <w:rPr>
          <w:sz w:val="20"/>
          <w:szCs w:val="20"/>
        </w:rPr>
      </w:pPr>
      <w:r w:rsidRPr="00344620">
        <w:rPr>
          <w:sz w:val="20"/>
          <w:szCs w:val="20"/>
        </w:rPr>
        <w:t>санитариялық талаптарды, қоғамдық тәртіпті және білім беру ортасындағы өзара сыйластық қағидаларын бұзатын антисанитариялық әрекеттер жасауға.</w:t>
      </w:r>
    </w:p>
    <w:p w:rsidR="00FE5C99" w:rsidRPr="00344620" w:rsidRDefault="006E0A72" w:rsidP="006E0A72">
      <w:pPr>
        <w:pStyle w:val="a5"/>
        <w:rPr>
          <w:sz w:val="20"/>
          <w:szCs w:val="20"/>
        </w:rPr>
      </w:pPr>
      <w:r w:rsidRPr="00344620">
        <w:rPr>
          <w:sz w:val="20"/>
          <w:szCs w:val="20"/>
        </w:rPr>
        <w:t xml:space="preserve">1.3. Осы </w:t>
      </w:r>
      <w:r w:rsidR="000773C5">
        <w:rPr>
          <w:sz w:val="20"/>
          <w:szCs w:val="20"/>
        </w:rPr>
        <w:t>Келісімшарт</w:t>
      </w:r>
      <w:r w:rsidRPr="00344620">
        <w:rPr>
          <w:sz w:val="20"/>
          <w:szCs w:val="20"/>
        </w:rPr>
        <w:t>қа қосылу туралы өтінішке қол қою арқылы Білім алушы және/немесе оның заңды өкілі осы Қосымшамен, сондай-ақ Білім алушылардың мінез-құлық кодексімен танысқанын растайды. Қосымша жеке қол қою талап етілмейді.</w:t>
      </w:r>
    </w:p>
    <w:sectPr w:rsidR="00FE5C99" w:rsidRPr="00344620" w:rsidSect="00344620">
      <w:pgSz w:w="11910" w:h="16840"/>
      <w:pgMar w:top="1134" w:right="711" w:bottom="1134" w:left="851" w:header="601" w:footer="89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070" w:rsidRDefault="00D83070" w:rsidP="00ED3BF2">
      <w:r>
        <w:separator/>
      </w:r>
    </w:p>
  </w:endnote>
  <w:endnote w:type="continuationSeparator" w:id="0">
    <w:p w:rsidR="00D83070" w:rsidRDefault="00D83070" w:rsidP="00ED3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1106107"/>
      <w:docPartObj>
        <w:docPartGallery w:val="Page Numbers (Bottom of Page)"/>
        <w:docPartUnique/>
      </w:docPartObj>
    </w:sdtPr>
    <w:sdtEndPr/>
    <w:sdtContent>
      <w:p w:rsidR="005F2611" w:rsidRDefault="005F2611">
        <w:pPr>
          <w:pStyle w:val="a8"/>
          <w:jc w:val="center"/>
        </w:pPr>
        <w:r>
          <w:fldChar w:fldCharType="begin"/>
        </w:r>
        <w:r>
          <w:instrText>PAGE   \* MERGEFORMAT</w:instrText>
        </w:r>
        <w:r>
          <w:fldChar w:fldCharType="separate"/>
        </w:r>
        <w:r w:rsidR="000773C5">
          <w:rPr>
            <w:noProof/>
          </w:rPr>
          <w:t>9</w:t>
        </w:r>
        <w:r>
          <w:fldChar w:fldCharType="end"/>
        </w:r>
      </w:p>
    </w:sdtContent>
  </w:sdt>
  <w:p w:rsidR="00304B96" w:rsidRDefault="00304B96">
    <w:pPr>
      <w:pStyle w:val="a3"/>
      <w:spacing w:line="14"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070" w:rsidRDefault="00D83070" w:rsidP="00ED3BF2">
      <w:r>
        <w:separator/>
      </w:r>
    </w:p>
  </w:footnote>
  <w:footnote w:type="continuationSeparator" w:id="0">
    <w:p w:rsidR="00D83070" w:rsidRDefault="00D83070" w:rsidP="00ED3B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DD7" w:rsidRDefault="00D83070">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1145204" o:spid="_x0000_s2072" type="#_x0000_t136" style="position:absolute;margin-left:0;margin-top:0;width:583.05pt;height:116.6pt;rotation:315;z-index:-251651584;mso-position-horizontal:center;mso-position-horizontal-relative:margin;mso-position-vertical:center;mso-position-vertical-relative:margin" o:allowincell="f" fillcolor="silver" stroked="f">
          <v:fill opacity=".5"/>
          <v:textpath style="font-family:&quot;Times New Roman&quot;;font-size:1pt" string="УТВЕРЖДЕН"/>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
      <w:tblW w:w="100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6E0A72" w:rsidTr="000E1787">
      <w:trPr>
        <w:trHeight w:val="132"/>
        <w:jc w:val="center"/>
      </w:trPr>
      <w:tc>
        <w:tcPr>
          <w:tcW w:w="10031" w:type="dxa"/>
        </w:tcPr>
        <w:p w:rsidR="006E0A72" w:rsidRPr="006E0A72" w:rsidRDefault="006E0A72" w:rsidP="006E0A72">
          <w:pPr>
            <w:jc w:val="center"/>
            <w:rPr>
              <w:b/>
            </w:rPr>
          </w:pPr>
          <w:r w:rsidRPr="006E0A72">
            <w:rPr>
              <w:b/>
            </w:rPr>
            <w:t>БІЛІМ БЕРУ ҚЫЗМЕТТЕРІН КӨРСЕТУ ТУРАЛЫ ҮЛГІЛІК ШАРТ</w:t>
          </w:r>
        </w:p>
      </w:tc>
    </w:tr>
    <w:tr w:rsidR="006E0A72" w:rsidTr="000E1787">
      <w:trPr>
        <w:trHeight w:val="226"/>
        <w:jc w:val="center"/>
      </w:trPr>
      <w:tc>
        <w:tcPr>
          <w:tcW w:w="10031" w:type="dxa"/>
        </w:tcPr>
        <w:p w:rsidR="006E0A72" w:rsidRPr="006E0A72" w:rsidRDefault="006E0A72" w:rsidP="006E0A72">
          <w:pPr>
            <w:jc w:val="center"/>
            <w:rPr>
              <w:b/>
            </w:rPr>
          </w:pPr>
          <w:r w:rsidRPr="006E0A72">
            <w:rPr>
              <w:b/>
            </w:rPr>
            <w:t>«Қ.Құлажанов атындағы Қазақ технология және бизнес университеті» АҚ ректорының 2026 жылғы 15 маусымдағы №84-26-НҚ бұйрығының негізінде.</w:t>
          </w:r>
        </w:p>
      </w:tc>
    </w:tr>
  </w:tbl>
  <w:p w:rsidR="00304B96" w:rsidRDefault="00D83070">
    <w:pPr>
      <w:pStyle w:val="a3"/>
      <w:spacing w:line="14" w:lineRule="auto"/>
      <w:ind w:left="0" w:firstLine="0"/>
      <w:jc w:val="lef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1145205" o:spid="_x0000_s2073" type="#_x0000_t136" style="position:absolute;margin-left:0;margin-top:0;width:583.05pt;height:116.6pt;rotation:315;z-index:-251649536;mso-position-horizontal:center;mso-position-horizontal-relative:margin;mso-position-vertical:center;mso-position-vertical-relative:margin" o:allowincell="f" fillcolor="silver" stroked="f">
          <v:fill opacity=".5"/>
          <v:textpath style="font-family:&quot;Times New Roman&quot;;font-size:1pt" string="УТВЕРЖДЕН"/>
          <w10:wrap anchorx="margin" anchory="margin"/>
        </v:shape>
      </w:pict>
    </w:r>
    <w:r w:rsidR="00922FF2">
      <w:rPr>
        <w:noProof/>
        <w:lang w:eastAsia="ru-RU"/>
      </w:rPr>
      <w:drawing>
        <wp:anchor distT="0" distB="0" distL="114300" distR="114300" simplePos="0" relativeHeight="251660800" behindDoc="1" locked="0" layoutInCell="1" allowOverlap="1" wp14:anchorId="17EF228D" wp14:editId="4C0D3DC2">
          <wp:simplePos x="542260" y="2700670"/>
          <wp:positionH relativeFrom="margin">
            <wp:align>center</wp:align>
          </wp:positionH>
          <wp:positionV relativeFrom="margin">
            <wp:align>center</wp:align>
          </wp:positionV>
          <wp:extent cx="6324600" cy="63246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н лог.png"/>
                  <pic:cNvPicPr/>
                </pic:nvPicPr>
                <pic:blipFill>
                  <a:blip r:embed="rId1" cstate="print">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324600" cy="6324600"/>
                  </a:xfrm>
                  <a:prstGeom prst="rect">
                    <a:avLst/>
                  </a:prstGeom>
                </pic:spPr>
              </pic:pic>
            </a:graphicData>
          </a:graphic>
          <wp14:sizeRelH relativeFrom="page">
            <wp14:pctWidth>0</wp14:pctWidth>
          </wp14:sizeRelH>
          <wp14:sizeRelV relativeFrom="page">
            <wp14:pctHeight>0</wp14:pctHeight>
          </wp14:sizeRelV>
        </wp:anchor>
      </w:drawing>
    </w:r>
    <w:r w:rsidR="00304B96">
      <w:rPr>
        <w:noProof/>
        <w:lang w:eastAsia="ru-RU"/>
      </w:rPr>
      <mc:AlternateContent>
        <mc:Choice Requires="wps">
          <w:drawing>
            <wp:anchor distT="0" distB="0" distL="0" distR="0" simplePos="0" relativeHeight="251656704" behindDoc="1" locked="0" layoutInCell="1" allowOverlap="1" wp14:anchorId="57FED8E0" wp14:editId="66D2E54F">
              <wp:simplePos x="0" y="0"/>
              <wp:positionH relativeFrom="page">
                <wp:posOffset>5366067</wp:posOffset>
              </wp:positionH>
              <wp:positionV relativeFrom="page">
                <wp:posOffset>565785</wp:posOffset>
              </wp:positionV>
              <wp:extent cx="1912620" cy="60325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2620" cy="603250"/>
                      </a:xfrm>
                      <a:prstGeom prst="rect">
                        <a:avLst/>
                      </a:prstGeom>
                    </wps:spPr>
                    <wps:txbx>
                      <w:txbxContent>
                        <w:p w:rsidR="00304B96" w:rsidRDefault="00304B96" w:rsidP="00314F24">
                          <w:pPr>
                            <w:spacing w:before="10"/>
                            <w:ind w:right="78"/>
                            <w:jc w:val="right"/>
                            <w:rPr>
                              <w:b/>
                              <w:i/>
                              <w:sz w:val="20"/>
                            </w:rPr>
                          </w:pPr>
                        </w:p>
                      </w:txbxContent>
                    </wps:txbx>
                    <wps:bodyPr wrap="square" lIns="0" tIns="0" rIns="0" bIns="0" rtlCol="0">
                      <a:noAutofit/>
                    </wps:bodyPr>
                  </wps:wsp>
                </a:graphicData>
              </a:graphic>
            </wp:anchor>
          </w:drawing>
        </mc:Choice>
        <mc:Fallback>
          <w:pict>
            <v:shapetype w14:anchorId="57FED8E0" id="_x0000_t202" coordsize="21600,21600" o:spt="202" path="m,l,21600r21600,l21600,xe">
              <v:stroke joinstyle="miter"/>
              <v:path gradientshapeok="t" o:connecttype="rect"/>
            </v:shapetype>
            <v:shape id="Textbox 24" o:spid="_x0000_s1026" type="#_x0000_t202" style="position:absolute;margin-left:422.5pt;margin-top:44.55pt;width:150.6pt;height:4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" filled="f" stroked="f">
              <v:path arrowok="t"/>
              <v:textbox inset="0,0,0,0">
                <w:txbxContent>
                  <w:p w:rsidR="00304B96" w:rsidRDefault="00304B96" w:rsidP="00314F24">
                    <w:pPr>
                      <w:spacing w:before="10"/>
                      <w:ind w:right="78"/>
                      <w:jc w:val="right"/>
                      <w:rPr>
                        <w:b/>
                        <w:i/>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DD7" w:rsidRDefault="00D83070">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1145203" o:spid="_x0000_s2071" type="#_x0000_t136" style="position:absolute;margin-left:0;margin-top:0;width:583.05pt;height:116.6pt;rotation:315;z-index:-251653632;mso-position-horizontal:center;mso-position-horizontal-relative:margin;mso-position-vertical:center;mso-position-vertical-relative:margin" o:allowincell="f" fillcolor="silver" stroked="f">
          <v:fill opacity=".5"/>
          <v:textpath style="font-family:&quot;Times New Roman&quot;;font-size:1pt" string="УТВЕРЖДЕН"/>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79A"/>
    <w:multiLevelType w:val="hybridMultilevel"/>
    <w:tmpl w:val="BC06D22A"/>
    <w:lvl w:ilvl="0" w:tplc="4580B4F0">
      <w:numFmt w:val="bullet"/>
      <w:lvlText w:val="-"/>
      <w:lvlJc w:val="left"/>
      <w:pPr>
        <w:ind w:left="1" w:hanging="106"/>
      </w:pPr>
      <w:rPr>
        <w:rFonts w:ascii="Times New Roman" w:eastAsia="Times New Roman" w:hAnsi="Times New Roman" w:cs="Times New Roman" w:hint="default"/>
        <w:b w:val="0"/>
        <w:bCs w:val="0"/>
        <w:i w:val="0"/>
        <w:iCs w:val="0"/>
        <w:spacing w:val="0"/>
        <w:w w:val="99"/>
        <w:sz w:val="20"/>
        <w:szCs w:val="20"/>
        <w:lang w:val="ru-RU" w:eastAsia="en-US" w:bidi="ar-SA"/>
      </w:rPr>
    </w:lvl>
    <w:lvl w:ilvl="1" w:tplc="029EC742">
      <w:numFmt w:val="bullet"/>
      <w:lvlText w:val="•"/>
      <w:lvlJc w:val="left"/>
      <w:pPr>
        <w:ind w:left="1034" w:hanging="106"/>
      </w:pPr>
      <w:rPr>
        <w:rFonts w:hint="default"/>
        <w:lang w:val="ru-RU" w:eastAsia="en-US" w:bidi="ar-SA"/>
      </w:rPr>
    </w:lvl>
    <w:lvl w:ilvl="2" w:tplc="E2880F28">
      <w:numFmt w:val="bullet"/>
      <w:lvlText w:val="•"/>
      <w:lvlJc w:val="left"/>
      <w:pPr>
        <w:ind w:left="2069" w:hanging="106"/>
      </w:pPr>
      <w:rPr>
        <w:rFonts w:hint="default"/>
        <w:lang w:val="ru-RU" w:eastAsia="en-US" w:bidi="ar-SA"/>
      </w:rPr>
    </w:lvl>
    <w:lvl w:ilvl="3" w:tplc="CF604F68">
      <w:numFmt w:val="bullet"/>
      <w:lvlText w:val="•"/>
      <w:lvlJc w:val="left"/>
      <w:pPr>
        <w:ind w:left="3104" w:hanging="106"/>
      </w:pPr>
      <w:rPr>
        <w:rFonts w:hint="default"/>
        <w:lang w:val="ru-RU" w:eastAsia="en-US" w:bidi="ar-SA"/>
      </w:rPr>
    </w:lvl>
    <w:lvl w:ilvl="4" w:tplc="A6A0C526">
      <w:numFmt w:val="bullet"/>
      <w:lvlText w:val="•"/>
      <w:lvlJc w:val="left"/>
      <w:pPr>
        <w:ind w:left="4139" w:hanging="106"/>
      </w:pPr>
      <w:rPr>
        <w:rFonts w:hint="default"/>
        <w:lang w:val="ru-RU" w:eastAsia="en-US" w:bidi="ar-SA"/>
      </w:rPr>
    </w:lvl>
    <w:lvl w:ilvl="5" w:tplc="F5E28F40">
      <w:numFmt w:val="bullet"/>
      <w:lvlText w:val="•"/>
      <w:lvlJc w:val="left"/>
      <w:pPr>
        <w:ind w:left="5174" w:hanging="106"/>
      </w:pPr>
      <w:rPr>
        <w:rFonts w:hint="default"/>
        <w:lang w:val="ru-RU" w:eastAsia="en-US" w:bidi="ar-SA"/>
      </w:rPr>
    </w:lvl>
    <w:lvl w:ilvl="6" w:tplc="EFEE0D44">
      <w:numFmt w:val="bullet"/>
      <w:lvlText w:val="•"/>
      <w:lvlJc w:val="left"/>
      <w:pPr>
        <w:ind w:left="6209" w:hanging="106"/>
      </w:pPr>
      <w:rPr>
        <w:rFonts w:hint="default"/>
        <w:lang w:val="ru-RU" w:eastAsia="en-US" w:bidi="ar-SA"/>
      </w:rPr>
    </w:lvl>
    <w:lvl w:ilvl="7" w:tplc="358CB4C8">
      <w:numFmt w:val="bullet"/>
      <w:lvlText w:val="•"/>
      <w:lvlJc w:val="left"/>
      <w:pPr>
        <w:ind w:left="7243" w:hanging="106"/>
      </w:pPr>
      <w:rPr>
        <w:rFonts w:hint="default"/>
        <w:lang w:val="ru-RU" w:eastAsia="en-US" w:bidi="ar-SA"/>
      </w:rPr>
    </w:lvl>
    <w:lvl w:ilvl="8" w:tplc="EC1A3A82">
      <w:numFmt w:val="bullet"/>
      <w:lvlText w:val="•"/>
      <w:lvlJc w:val="left"/>
      <w:pPr>
        <w:ind w:left="8278" w:hanging="106"/>
      </w:pPr>
      <w:rPr>
        <w:rFonts w:hint="default"/>
        <w:lang w:val="ru-RU" w:eastAsia="en-US" w:bidi="ar-SA"/>
      </w:rPr>
    </w:lvl>
  </w:abstractNum>
  <w:abstractNum w:abstractNumId="1" w15:restartNumberingAfterBreak="0">
    <w:nsid w:val="03A32F1C"/>
    <w:multiLevelType w:val="multilevel"/>
    <w:tmpl w:val="1F8A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05740"/>
    <w:multiLevelType w:val="hybridMultilevel"/>
    <w:tmpl w:val="18864D28"/>
    <w:lvl w:ilvl="0" w:tplc="81CE216C">
      <w:start w:val="1"/>
      <w:numFmt w:val="lowerLetter"/>
      <w:lvlText w:val="%1)"/>
      <w:lvlJc w:val="left"/>
      <w:pPr>
        <w:ind w:left="906" w:hanging="197"/>
      </w:pPr>
      <w:rPr>
        <w:rFonts w:ascii="Times New Roman" w:eastAsia="Times New Roman" w:hAnsi="Times New Roman" w:cs="Times New Roman" w:hint="default"/>
        <w:b w:val="0"/>
        <w:bCs w:val="0"/>
        <w:i w:val="0"/>
        <w:iCs w:val="0"/>
        <w:spacing w:val="0"/>
        <w:w w:val="99"/>
        <w:sz w:val="20"/>
        <w:szCs w:val="20"/>
        <w:lang w:val="ru-RU" w:eastAsia="en-US" w:bidi="ar-SA"/>
      </w:rPr>
    </w:lvl>
    <w:lvl w:ilvl="1" w:tplc="6F7678A4">
      <w:numFmt w:val="bullet"/>
      <w:lvlText w:val="•"/>
      <w:lvlJc w:val="left"/>
      <w:pPr>
        <w:ind w:left="1844" w:hanging="197"/>
      </w:pPr>
      <w:rPr>
        <w:rFonts w:hint="default"/>
        <w:lang w:val="ru-RU" w:eastAsia="en-US" w:bidi="ar-SA"/>
      </w:rPr>
    </w:lvl>
    <w:lvl w:ilvl="2" w:tplc="9A206156">
      <w:numFmt w:val="bullet"/>
      <w:lvlText w:val="•"/>
      <w:lvlJc w:val="left"/>
      <w:pPr>
        <w:ind w:left="2789" w:hanging="197"/>
      </w:pPr>
      <w:rPr>
        <w:rFonts w:hint="default"/>
        <w:lang w:val="ru-RU" w:eastAsia="en-US" w:bidi="ar-SA"/>
      </w:rPr>
    </w:lvl>
    <w:lvl w:ilvl="3" w:tplc="961653AE">
      <w:numFmt w:val="bullet"/>
      <w:lvlText w:val="•"/>
      <w:lvlJc w:val="left"/>
      <w:pPr>
        <w:ind w:left="3734" w:hanging="197"/>
      </w:pPr>
      <w:rPr>
        <w:rFonts w:hint="default"/>
        <w:lang w:val="ru-RU" w:eastAsia="en-US" w:bidi="ar-SA"/>
      </w:rPr>
    </w:lvl>
    <w:lvl w:ilvl="4" w:tplc="C3AC5522">
      <w:numFmt w:val="bullet"/>
      <w:lvlText w:val="•"/>
      <w:lvlJc w:val="left"/>
      <w:pPr>
        <w:ind w:left="4679" w:hanging="197"/>
      </w:pPr>
      <w:rPr>
        <w:rFonts w:hint="default"/>
        <w:lang w:val="ru-RU" w:eastAsia="en-US" w:bidi="ar-SA"/>
      </w:rPr>
    </w:lvl>
    <w:lvl w:ilvl="5" w:tplc="6F04640A">
      <w:numFmt w:val="bullet"/>
      <w:lvlText w:val="•"/>
      <w:lvlJc w:val="left"/>
      <w:pPr>
        <w:ind w:left="5624" w:hanging="197"/>
      </w:pPr>
      <w:rPr>
        <w:rFonts w:hint="default"/>
        <w:lang w:val="ru-RU" w:eastAsia="en-US" w:bidi="ar-SA"/>
      </w:rPr>
    </w:lvl>
    <w:lvl w:ilvl="6" w:tplc="3ECEE7BE">
      <w:numFmt w:val="bullet"/>
      <w:lvlText w:val="•"/>
      <w:lvlJc w:val="left"/>
      <w:pPr>
        <w:ind w:left="6569" w:hanging="197"/>
      </w:pPr>
      <w:rPr>
        <w:rFonts w:hint="default"/>
        <w:lang w:val="ru-RU" w:eastAsia="en-US" w:bidi="ar-SA"/>
      </w:rPr>
    </w:lvl>
    <w:lvl w:ilvl="7" w:tplc="F616728C">
      <w:numFmt w:val="bullet"/>
      <w:lvlText w:val="•"/>
      <w:lvlJc w:val="left"/>
      <w:pPr>
        <w:ind w:left="7513" w:hanging="197"/>
      </w:pPr>
      <w:rPr>
        <w:rFonts w:hint="default"/>
        <w:lang w:val="ru-RU" w:eastAsia="en-US" w:bidi="ar-SA"/>
      </w:rPr>
    </w:lvl>
    <w:lvl w:ilvl="8" w:tplc="04A6D562">
      <w:numFmt w:val="bullet"/>
      <w:lvlText w:val="•"/>
      <w:lvlJc w:val="left"/>
      <w:pPr>
        <w:ind w:left="8458" w:hanging="197"/>
      </w:pPr>
      <w:rPr>
        <w:rFonts w:hint="default"/>
        <w:lang w:val="ru-RU" w:eastAsia="en-US" w:bidi="ar-SA"/>
      </w:rPr>
    </w:lvl>
  </w:abstractNum>
  <w:abstractNum w:abstractNumId="3" w15:restartNumberingAfterBreak="0">
    <w:nsid w:val="13111478"/>
    <w:multiLevelType w:val="multilevel"/>
    <w:tmpl w:val="DA1E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46674"/>
    <w:multiLevelType w:val="multilevel"/>
    <w:tmpl w:val="590A4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57E69"/>
    <w:multiLevelType w:val="multilevel"/>
    <w:tmpl w:val="C03C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4A2778"/>
    <w:multiLevelType w:val="multilevel"/>
    <w:tmpl w:val="A4BC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A471E1"/>
    <w:multiLevelType w:val="multilevel"/>
    <w:tmpl w:val="1332DF92"/>
    <w:lvl w:ilvl="0">
      <w:start w:val="2"/>
      <w:numFmt w:val="decimal"/>
      <w:lvlText w:val="%1."/>
      <w:lvlJc w:val="left"/>
      <w:pPr>
        <w:ind w:left="576" w:hanging="576"/>
      </w:pPr>
      <w:rPr>
        <w:rFonts w:hint="default"/>
      </w:rPr>
    </w:lvl>
    <w:lvl w:ilvl="1">
      <w:start w:val="4"/>
      <w:numFmt w:val="decimal"/>
      <w:lvlText w:val="%1.%2."/>
      <w:lvlJc w:val="left"/>
      <w:pPr>
        <w:ind w:left="792" w:hanging="576"/>
      </w:pPr>
      <w:rPr>
        <w:rFonts w:hint="default"/>
      </w:rPr>
    </w:lvl>
    <w:lvl w:ilvl="2">
      <w:start w:val="10"/>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376" w:hanging="108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8" w15:restartNumberingAfterBreak="0">
    <w:nsid w:val="39D56D7C"/>
    <w:multiLevelType w:val="multilevel"/>
    <w:tmpl w:val="E12A8F7A"/>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9" w15:restartNumberingAfterBreak="0">
    <w:nsid w:val="3AF17FE7"/>
    <w:multiLevelType w:val="hybridMultilevel"/>
    <w:tmpl w:val="4B625B8C"/>
    <w:lvl w:ilvl="0" w:tplc="602A9352">
      <w:start w:val="1"/>
      <w:numFmt w:val="decimal"/>
      <w:lvlText w:val="%1."/>
      <w:lvlJc w:val="left"/>
      <w:pPr>
        <w:ind w:left="143" w:hanging="233"/>
      </w:pPr>
      <w:rPr>
        <w:rFonts w:ascii="Times New Roman" w:eastAsia="Times New Roman" w:hAnsi="Times New Roman" w:cs="Times New Roman" w:hint="default"/>
        <w:b/>
        <w:bCs/>
        <w:i w:val="0"/>
        <w:iCs w:val="0"/>
        <w:spacing w:val="0"/>
        <w:w w:val="99"/>
        <w:sz w:val="20"/>
        <w:szCs w:val="20"/>
        <w:lang w:val="ru-RU" w:eastAsia="en-US" w:bidi="ar-SA"/>
      </w:rPr>
    </w:lvl>
    <w:lvl w:ilvl="1" w:tplc="252096FE">
      <w:numFmt w:val="bullet"/>
      <w:lvlText w:val="-"/>
      <w:lvlJc w:val="left"/>
      <w:pPr>
        <w:ind w:left="143"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2" w:tplc="1C16C698">
      <w:numFmt w:val="bullet"/>
      <w:lvlText w:val="•"/>
      <w:lvlJc w:val="left"/>
      <w:pPr>
        <w:ind w:left="2096" w:hanging="147"/>
      </w:pPr>
      <w:rPr>
        <w:rFonts w:hint="default"/>
        <w:lang w:val="ru-RU" w:eastAsia="en-US" w:bidi="ar-SA"/>
      </w:rPr>
    </w:lvl>
    <w:lvl w:ilvl="3" w:tplc="6CC2A960">
      <w:numFmt w:val="bullet"/>
      <w:lvlText w:val="•"/>
      <w:lvlJc w:val="left"/>
      <w:pPr>
        <w:ind w:left="3075" w:hanging="147"/>
      </w:pPr>
      <w:rPr>
        <w:rFonts w:hint="default"/>
        <w:lang w:val="ru-RU" w:eastAsia="en-US" w:bidi="ar-SA"/>
      </w:rPr>
    </w:lvl>
    <w:lvl w:ilvl="4" w:tplc="7A3A697C">
      <w:numFmt w:val="bullet"/>
      <w:lvlText w:val="•"/>
      <w:lvlJc w:val="left"/>
      <w:pPr>
        <w:ind w:left="4053" w:hanging="147"/>
      </w:pPr>
      <w:rPr>
        <w:rFonts w:hint="default"/>
        <w:lang w:val="ru-RU" w:eastAsia="en-US" w:bidi="ar-SA"/>
      </w:rPr>
    </w:lvl>
    <w:lvl w:ilvl="5" w:tplc="4A04010C">
      <w:numFmt w:val="bullet"/>
      <w:lvlText w:val="•"/>
      <w:lvlJc w:val="left"/>
      <w:pPr>
        <w:ind w:left="5031" w:hanging="147"/>
      </w:pPr>
      <w:rPr>
        <w:rFonts w:hint="default"/>
        <w:lang w:val="ru-RU" w:eastAsia="en-US" w:bidi="ar-SA"/>
      </w:rPr>
    </w:lvl>
    <w:lvl w:ilvl="6" w:tplc="786E8756">
      <w:numFmt w:val="bullet"/>
      <w:lvlText w:val="•"/>
      <w:lvlJc w:val="left"/>
      <w:pPr>
        <w:ind w:left="6010" w:hanging="147"/>
      </w:pPr>
      <w:rPr>
        <w:rFonts w:hint="default"/>
        <w:lang w:val="ru-RU" w:eastAsia="en-US" w:bidi="ar-SA"/>
      </w:rPr>
    </w:lvl>
    <w:lvl w:ilvl="7" w:tplc="8A40332A">
      <w:numFmt w:val="bullet"/>
      <w:lvlText w:val="•"/>
      <w:lvlJc w:val="left"/>
      <w:pPr>
        <w:ind w:left="6988" w:hanging="147"/>
      </w:pPr>
      <w:rPr>
        <w:rFonts w:hint="default"/>
        <w:lang w:val="ru-RU" w:eastAsia="en-US" w:bidi="ar-SA"/>
      </w:rPr>
    </w:lvl>
    <w:lvl w:ilvl="8" w:tplc="180CCD4C">
      <w:numFmt w:val="bullet"/>
      <w:lvlText w:val="•"/>
      <w:lvlJc w:val="left"/>
      <w:pPr>
        <w:ind w:left="7966" w:hanging="147"/>
      </w:pPr>
      <w:rPr>
        <w:rFonts w:hint="default"/>
        <w:lang w:val="ru-RU" w:eastAsia="en-US" w:bidi="ar-SA"/>
      </w:rPr>
    </w:lvl>
  </w:abstractNum>
  <w:abstractNum w:abstractNumId="10" w15:restartNumberingAfterBreak="0">
    <w:nsid w:val="3E516CDC"/>
    <w:multiLevelType w:val="hybridMultilevel"/>
    <w:tmpl w:val="049EA16A"/>
    <w:lvl w:ilvl="0" w:tplc="0C2681A0">
      <w:start w:val="1"/>
      <w:numFmt w:val="decimal"/>
      <w:lvlText w:val="%1."/>
      <w:lvlJc w:val="left"/>
      <w:pPr>
        <w:ind w:left="1" w:hanging="195"/>
      </w:pPr>
      <w:rPr>
        <w:rFonts w:ascii="Times New Roman" w:eastAsia="Times New Roman" w:hAnsi="Times New Roman" w:cs="Times New Roman" w:hint="default"/>
        <w:b w:val="0"/>
        <w:bCs w:val="0"/>
        <w:i w:val="0"/>
        <w:iCs w:val="0"/>
        <w:spacing w:val="0"/>
        <w:w w:val="99"/>
        <w:sz w:val="20"/>
        <w:szCs w:val="20"/>
        <w:lang w:val="ru-RU" w:eastAsia="en-US" w:bidi="ar-SA"/>
      </w:rPr>
    </w:lvl>
    <w:lvl w:ilvl="1" w:tplc="5338EBA8">
      <w:numFmt w:val="bullet"/>
      <w:lvlText w:val="•"/>
      <w:lvlJc w:val="left"/>
      <w:pPr>
        <w:ind w:left="1034" w:hanging="195"/>
      </w:pPr>
      <w:rPr>
        <w:rFonts w:hint="default"/>
        <w:lang w:val="ru-RU" w:eastAsia="en-US" w:bidi="ar-SA"/>
      </w:rPr>
    </w:lvl>
    <w:lvl w:ilvl="2" w:tplc="32FEC84E">
      <w:numFmt w:val="bullet"/>
      <w:lvlText w:val="•"/>
      <w:lvlJc w:val="left"/>
      <w:pPr>
        <w:ind w:left="2069" w:hanging="195"/>
      </w:pPr>
      <w:rPr>
        <w:rFonts w:hint="default"/>
        <w:lang w:val="ru-RU" w:eastAsia="en-US" w:bidi="ar-SA"/>
      </w:rPr>
    </w:lvl>
    <w:lvl w:ilvl="3" w:tplc="0D889794">
      <w:numFmt w:val="bullet"/>
      <w:lvlText w:val="•"/>
      <w:lvlJc w:val="left"/>
      <w:pPr>
        <w:ind w:left="3104" w:hanging="195"/>
      </w:pPr>
      <w:rPr>
        <w:rFonts w:hint="default"/>
        <w:lang w:val="ru-RU" w:eastAsia="en-US" w:bidi="ar-SA"/>
      </w:rPr>
    </w:lvl>
    <w:lvl w:ilvl="4" w:tplc="AA0E5042">
      <w:numFmt w:val="bullet"/>
      <w:lvlText w:val="•"/>
      <w:lvlJc w:val="left"/>
      <w:pPr>
        <w:ind w:left="4139" w:hanging="195"/>
      </w:pPr>
      <w:rPr>
        <w:rFonts w:hint="default"/>
        <w:lang w:val="ru-RU" w:eastAsia="en-US" w:bidi="ar-SA"/>
      </w:rPr>
    </w:lvl>
    <w:lvl w:ilvl="5" w:tplc="83503534">
      <w:numFmt w:val="bullet"/>
      <w:lvlText w:val="•"/>
      <w:lvlJc w:val="left"/>
      <w:pPr>
        <w:ind w:left="5174" w:hanging="195"/>
      </w:pPr>
      <w:rPr>
        <w:rFonts w:hint="default"/>
        <w:lang w:val="ru-RU" w:eastAsia="en-US" w:bidi="ar-SA"/>
      </w:rPr>
    </w:lvl>
    <w:lvl w:ilvl="6" w:tplc="560C7DD2">
      <w:numFmt w:val="bullet"/>
      <w:lvlText w:val="•"/>
      <w:lvlJc w:val="left"/>
      <w:pPr>
        <w:ind w:left="6209" w:hanging="195"/>
      </w:pPr>
      <w:rPr>
        <w:rFonts w:hint="default"/>
        <w:lang w:val="ru-RU" w:eastAsia="en-US" w:bidi="ar-SA"/>
      </w:rPr>
    </w:lvl>
    <w:lvl w:ilvl="7" w:tplc="4F34E516">
      <w:numFmt w:val="bullet"/>
      <w:lvlText w:val="•"/>
      <w:lvlJc w:val="left"/>
      <w:pPr>
        <w:ind w:left="7243" w:hanging="195"/>
      </w:pPr>
      <w:rPr>
        <w:rFonts w:hint="default"/>
        <w:lang w:val="ru-RU" w:eastAsia="en-US" w:bidi="ar-SA"/>
      </w:rPr>
    </w:lvl>
    <w:lvl w:ilvl="8" w:tplc="42C4ED60">
      <w:numFmt w:val="bullet"/>
      <w:lvlText w:val="•"/>
      <w:lvlJc w:val="left"/>
      <w:pPr>
        <w:ind w:left="8278" w:hanging="195"/>
      </w:pPr>
      <w:rPr>
        <w:rFonts w:hint="default"/>
        <w:lang w:val="ru-RU" w:eastAsia="en-US" w:bidi="ar-SA"/>
      </w:rPr>
    </w:lvl>
  </w:abstractNum>
  <w:abstractNum w:abstractNumId="11" w15:restartNumberingAfterBreak="0">
    <w:nsid w:val="40DC7258"/>
    <w:multiLevelType w:val="multilevel"/>
    <w:tmpl w:val="B8A2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CE0EFA"/>
    <w:multiLevelType w:val="multilevel"/>
    <w:tmpl w:val="A1F0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BE478D"/>
    <w:multiLevelType w:val="multilevel"/>
    <w:tmpl w:val="4180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753334"/>
    <w:multiLevelType w:val="multilevel"/>
    <w:tmpl w:val="086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12947"/>
    <w:multiLevelType w:val="multilevel"/>
    <w:tmpl w:val="94E49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8F2209"/>
    <w:multiLevelType w:val="multilevel"/>
    <w:tmpl w:val="B11A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7E7EE3"/>
    <w:multiLevelType w:val="multilevel"/>
    <w:tmpl w:val="B88EAF12"/>
    <w:lvl w:ilvl="0">
      <w:start w:val="1"/>
      <w:numFmt w:val="decimal"/>
      <w:lvlText w:val="%1."/>
      <w:lvlJc w:val="left"/>
      <w:pPr>
        <w:ind w:left="901" w:hanging="192"/>
      </w:pPr>
      <w:rPr>
        <w:rFonts w:ascii="Times New Roman" w:eastAsia="Times New Roman" w:hAnsi="Times New Roman" w:cs="Times New Roman" w:hint="default"/>
        <w:b/>
        <w:bCs/>
        <w:i w:val="0"/>
        <w:iCs w:val="0"/>
        <w:spacing w:val="0"/>
        <w:w w:val="99"/>
        <w:sz w:val="20"/>
        <w:szCs w:val="20"/>
        <w:lang w:val="ru-RU" w:eastAsia="en-US" w:bidi="ar-SA"/>
      </w:rPr>
    </w:lvl>
    <w:lvl w:ilvl="1">
      <w:start w:val="1"/>
      <w:numFmt w:val="decimal"/>
      <w:lvlText w:val="%1.%2."/>
      <w:lvlJc w:val="left"/>
      <w:pPr>
        <w:ind w:left="1" w:hanging="343"/>
      </w:pPr>
      <w:rPr>
        <w:rFonts w:hint="default"/>
        <w:spacing w:val="0"/>
        <w:w w:val="99"/>
        <w:lang w:val="ru-RU" w:eastAsia="en-US" w:bidi="ar-SA"/>
      </w:rPr>
    </w:lvl>
    <w:lvl w:ilvl="2">
      <w:start w:val="1"/>
      <w:numFmt w:val="decimal"/>
      <w:lvlText w:val="%1.%2.%3."/>
      <w:lvlJc w:val="left"/>
      <w:pPr>
        <w:ind w:left="1" w:hanging="343"/>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1" w:hanging="343"/>
      </w:pPr>
      <w:rPr>
        <w:rFonts w:ascii="Times New Roman" w:eastAsia="Times New Roman" w:hAnsi="Times New Roman" w:cs="Times New Roman" w:hint="default"/>
        <w:b w:val="0"/>
        <w:bCs w:val="0"/>
        <w:i w:val="0"/>
        <w:iCs w:val="0"/>
        <w:spacing w:val="0"/>
        <w:w w:val="99"/>
        <w:sz w:val="20"/>
        <w:szCs w:val="20"/>
        <w:lang w:val="ru-RU" w:eastAsia="en-US" w:bidi="ar-SA"/>
      </w:rPr>
    </w:lvl>
    <w:lvl w:ilvl="4">
      <w:numFmt w:val="bullet"/>
      <w:lvlText w:val="•"/>
      <w:lvlJc w:val="left"/>
      <w:pPr>
        <w:ind w:left="3382" w:hanging="343"/>
      </w:pPr>
      <w:rPr>
        <w:rFonts w:hint="default"/>
        <w:lang w:val="ru-RU" w:eastAsia="en-US" w:bidi="ar-SA"/>
      </w:rPr>
    </w:lvl>
    <w:lvl w:ilvl="5">
      <w:numFmt w:val="bullet"/>
      <w:lvlText w:val="•"/>
      <w:lvlJc w:val="left"/>
      <w:pPr>
        <w:ind w:left="4543" w:hanging="343"/>
      </w:pPr>
      <w:rPr>
        <w:rFonts w:hint="default"/>
        <w:lang w:val="ru-RU" w:eastAsia="en-US" w:bidi="ar-SA"/>
      </w:rPr>
    </w:lvl>
    <w:lvl w:ilvl="6">
      <w:numFmt w:val="bullet"/>
      <w:lvlText w:val="•"/>
      <w:lvlJc w:val="left"/>
      <w:pPr>
        <w:ind w:left="5704" w:hanging="343"/>
      </w:pPr>
      <w:rPr>
        <w:rFonts w:hint="default"/>
        <w:lang w:val="ru-RU" w:eastAsia="en-US" w:bidi="ar-SA"/>
      </w:rPr>
    </w:lvl>
    <w:lvl w:ilvl="7">
      <w:numFmt w:val="bullet"/>
      <w:lvlText w:val="•"/>
      <w:lvlJc w:val="left"/>
      <w:pPr>
        <w:ind w:left="6865" w:hanging="343"/>
      </w:pPr>
      <w:rPr>
        <w:rFonts w:hint="default"/>
        <w:lang w:val="ru-RU" w:eastAsia="en-US" w:bidi="ar-SA"/>
      </w:rPr>
    </w:lvl>
    <w:lvl w:ilvl="8">
      <w:numFmt w:val="bullet"/>
      <w:lvlText w:val="•"/>
      <w:lvlJc w:val="left"/>
      <w:pPr>
        <w:ind w:left="8026" w:hanging="343"/>
      </w:pPr>
      <w:rPr>
        <w:rFonts w:hint="default"/>
        <w:lang w:val="ru-RU" w:eastAsia="en-US" w:bidi="ar-SA"/>
      </w:rPr>
    </w:lvl>
  </w:abstractNum>
  <w:abstractNum w:abstractNumId="18" w15:restartNumberingAfterBreak="0">
    <w:nsid w:val="605F5DE8"/>
    <w:multiLevelType w:val="multilevel"/>
    <w:tmpl w:val="B2C8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C45A71"/>
    <w:multiLevelType w:val="multilevel"/>
    <w:tmpl w:val="BEC66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1B471A"/>
    <w:multiLevelType w:val="multilevel"/>
    <w:tmpl w:val="DD9E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2D016D"/>
    <w:multiLevelType w:val="hybridMultilevel"/>
    <w:tmpl w:val="D892052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702101BE"/>
    <w:multiLevelType w:val="multilevel"/>
    <w:tmpl w:val="1A48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9674D0"/>
    <w:multiLevelType w:val="hybridMultilevel"/>
    <w:tmpl w:val="5B88EF36"/>
    <w:lvl w:ilvl="0" w:tplc="B1DE2682">
      <w:start w:val="1"/>
      <w:numFmt w:val="decimal"/>
      <w:lvlText w:val="%1."/>
      <w:lvlJc w:val="left"/>
      <w:pPr>
        <w:ind w:left="1" w:hanging="233"/>
      </w:pPr>
      <w:rPr>
        <w:rFonts w:ascii="Times New Roman" w:eastAsia="Times New Roman" w:hAnsi="Times New Roman" w:cs="Times New Roman" w:hint="default"/>
        <w:b w:val="0"/>
        <w:bCs w:val="0"/>
        <w:i w:val="0"/>
        <w:iCs w:val="0"/>
        <w:spacing w:val="0"/>
        <w:w w:val="99"/>
        <w:sz w:val="20"/>
        <w:szCs w:val="20"/>
        <w:lang w:val="ru-RU" w:eastAsia="en-US" w:bidi="ar-SA"/>
      </w:rPr>
    </w:lvl>
    <w:lvl w:ilvl="1" w:tplc="BFC0B0A8">
      <w:numFmt w:val="bullet"/>
      <w:lvlText w:val="-"/>
      <w:lvlJc w:val="left"/>
      <w:pPr>
        <w:ind w:left="1430" w:hanging="360"/>
      </w:pPr>
      <w:rPr>
        <w:rFonts w:ascii="Courier New" w:eastAsia="Courier New" w:hAnsi="Courier New" w:cs="Courier New" w:hint="default"/>
        <w:b w:val="0"/>
        <w:bCs w:val="0"/>
        <w:i w:val="0"/>
        <w:iCs w:val="0"/>
        <w:spacing w:val="0"/>
        <w:w w:val="99"/>
        <w:sz w:val="20"/>
        <w:szCs w:val="20"/>
        <w:lang w:val="ru-RU" w:eastAsia="en-US" w:bidi="ar-SA"/>
      </w:rPr>
    </w:lvl>
    <w:lvl w:ilvl="2" w:tplc="B9F0E11C">
      <w:numFmt w:val="bullet"/>
      <w:lvlText w:val="•"/>
      <w:lvlJc w:val="left"/>
      <w:pPr>
        <w:ind w:left="2429" w:hanging="360"/>
      </w:pPr>
      <w:rPr>
        <w:rFonts w:hint="default"/>
        <w:lang w:val="ru-RU" w:eastAsia="en-US" w:bidi="ar-SA"/>
      </w:rPr>
    </w:lvl>
    <w:lvl w:ilvl="3" w:tplc="86201774">
      <w:numFmt w:val="bullet"/>
      <w:lvlText w:val="•"/>
      <w:lvlJc w:val="left"/>
      <w:pPr>
        <w:ind w:left="3419" w:hanging="360"/>
      </w:pPr>
      <w:rPr>
        <w:rFonts w:hint="default"/>
        <w:lang w:val="ru-RU" w:eastAsia="en-US" w:bidi="ar-SA"/>
      </w:rPr>
    </w:lvl>
    <w:lvl w:ilvl="4" w:tplc="2C1807BE">
      <w:numFmt w:val="bullet"/>
      <w:lvlText w:val="•"/>
      <w:lvlJc w:val="left"/>
      <w:pPr>
        <w:ind w:left="4409" w:hanging="360"/>
      </w:pPr>
      <w:rPr>
        <w:rFonts w:hint="default"/>
        <w:lang w:val="ru-RU" w:eastAsia="en-US" w:bidi="ar-SA"/>
      </w:rPr>
    </w:lvl>
    <w:lvl w:ilvl="5" w:tplc="51188B30">
      <w:numFmt w:val="bullet"/>
      <w:lvlText w:val="•"/>
      <w:lvlJc w:val="left"/>
      <w:pPr>
        <w:ind w:left="5399" w:hanging="360"/>
      </w:pPr>
      <w:rPr>
        <w:rFonts w:hint="default"/>
        <w:lang w:val="ru-RU" w:eastAsia="en-US" w:bidi="ar-SA"/>
      </w:rPr>
    </w:lvl>
    <w:lvl w:ilvl="6" w:tplc="4870755A">
      <w:numFmt w:val="bullet"/>
      <w:lvlText w:val="•"/>
      <w:lvlJc w:val="left"/>
      <w:pPr>
        <w:ind w:left="6389" w:hanging="360"/>
      </w:pPr>
      <w:rPr>
        <w:rFonts w:hint="default"/>
        <w:lang w:val="ru-RU" w:eastAsia="en-US" w:bidi="ar-SA"/>
      </w:rPr>
    </w:lvl>
    <w:lvl w:ilvl="7" w:tplc="824AD2CA">
      <w:numFmt w:val="bullet"/>
      <w:lvlText w:val="•"/>
      <w:lvlJc w:val="left"/>
      <w:pPr>
        <w:ind w:left="7378" w:hanging="360"/>
      </w:pPr>
      <w:rPr>
        <w:rFonts w:hint="default"/>
        <w:lang w:val="ru-RU" w:eastAsia="en-US" w:bidi="ar-SA"/>
      </w:rPr>
    </w:lvl>
    <w:lvl w:ilvl="8" w:tplc="22209124">
      <w:numFmt w:val="bullet"/>
      <w:lvlText w:val="•"/>
      <w:lvlJc w:val="left"/>
      <w:pPr>
        <w:ind w:left="8368" w:hanging="360"/>
      </w:pPr>
      <w:rPr>
        <w:rFonts w:hint="default"/>
        <w:lang w:val="ru-RU" w:eastAsia="en-US" w:bidi="ar-SA"/>
      </w:rPr>
    </w:lvl>
  </w:abstractNum>
  <w:abstractNum w:abstractNumId="24" w15:restartNumberingAfterBreak="0">
    <w:nsid w:val="73E7441C"/>
    <w:multiLevelType w:val="hybridMultilevel"/>
    <w:tmpl w:val="734CB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3D3706"/>
    <w:multiLevelType w:val="multilevel"/>
    <w:tmpl w:val="4FCC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0"/>
  </w:num>
  <w:num w:numId="3">
    <w:abstractNumId w:val="0"/>
  </w:num>
  <w:num w:numId="4">
    <w:abstractNumId w:val="2"/>
  </w:num>
  <w:num w:numId="5">
    <w:abstractNumId w:val="1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8"/>
  </w:num>
  <w:num w:numId="9">
    <w:abstractNumId w:val="15"/>
  </w:num>
  <w:num w:numId="10">
    <w:abstractNumId w:val="9"/>
  </w:num>
  <w:num w:numId="11">
    <w:abstractNumId w:val="24"/>
  </w:num>
  <w:num w:numId="12">
    <w:abstractNumId w:val="7"/>
  </w:num>
  <w:num w:numId="13">
    <w:abstractNumId w:val="3"/>
  </w:num>
  <w:num w:numId="14">
    <w:abstractNumId w:val="25"/>
  </w:num>
  <w:num w:numId="15">
    <w:abstractNumId w:val="1"/>
  </w:num>
  <w:num w:numId="16">
    <w:abstractNumId w:val="4"/>
  </w:num>
  <w:num w:numId="17">
    <w:abstractNumId w:val="20"/>
  </w:num>
  <w:num w:numId="18">
    <w:abstractNumId w:val="5"/>
  </w:num>
  <w:num w:numId="19">
    <w:abstractNumId w:val="19"/>
  </w:num>
  <w:num w:numId="20">
    <w:abstractNumId w:val="11"/>
  </w:num>
  <w:num w:numId="21">
    <w:abstractNumId w:val="22"/>
  </w:num>
  <w:num w:numId="22">
    <w:abstractNumId w:val="6"/>
  </w:num>
  <w:num w:numId="23">
    <w:abstractNumId w:val="13"/>
  </w:num>
  <w:num w:numId="24">
    <w:abstractNumId w:val="12"/>
  </w:num>
  <w:num w:numId="25">
    <w:abstractNumId w:val="16"/>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9"/>
  <w:characterSpacingControl w:val="doNotCompress"/>
  <w:hdrShapeDefaults>
    <o:shapedefaults v:ext="edit" spidmax="2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206"/>
    <w:rsid w:val="00012C2A"/>
    <w:rsid w:val="00016950"/>
    <w:rsid w:val="00055A95"/>
    <w:rsid w:val="000773C5"/>
    <w:rsid w:val="00092458"/>
    <w:rsid w:val="000B0B65"/>
    <w:rsid w:val="000B432B"/>
    <w:rsid w:val="000C396A"/>
    <w:rsid w:val="000E1787"/>
    <w:rsid w:val="000E2C3B"/>
    <w:rsid w:val="00125D8A"/>
    <w:rsid w:val="001276D8"/>
    <w:rsid w:val="0017107F"/>
    <w:rsid w:val="00183A06"/>
    <w:rsid w:val="001A5638"/>
    <w:rsid w:val="001D22A2"/>
    <w:rsid w:val="001E0F4E"/>
    <w:rsid w:val="001F111A"/>
    <w:rsid w:val="001F7C0C"/>
    <w:rsid w:val="0020693A"/>
    <w:rsid w:val="002332FD"/>
    <w:rsid w:val="002367B4"/>
    <w:rsid w:val="00257D72"/>
    <w:rsid w:val="00264596"/>
    <w:rsid w:val="002665B2"/>
    <w:rsid w:val="002A1CCD"/>
    <w:rsid w:val="002B6E22"/>
    <w:rsid w:val="00302143"/>
    <w:rsid w:val="00302206"/>
    <w:rsid w:val="0030440B"/>
    <w:rsid w:val="00304B96"/>
    <w:rsid w:val="00313D92"/>
    <w:rsid w:val="00314F24"/>
    <w:rsid w:val="0032216D"/>
    <w:rsid w:val="00344620"/>
    <w:rsid w:val="00353DD4"/>
    <w:rsid w:val="00384F60"/>
    <w:rsid w:val="00390C0C"/>
    <w:rsid w:val="00397139"/>
    <w:rsid w:val="00463C63"/>
    <w:rsid w:val="004C3285"/>
    <w:rsid w:val="004E2211"/>
    <w:rsid w:val="00507AF3"/>
    <w:rsid w:val="00527600"/>
    <w:rsid w:val="00532FD1"/>
    <w:rsid w:val="00575CE0"/>
    <w:rsid w:val="005F221C"/>
    <w:rsid w:val="005F2611"/>
    <w:rsid w:val="005F583F"/>
    <w:rsid w:val="005F7197"/>
    <w:rsid w:val="0067139F"/>
    <w:rsid w:val="006E0A72"/>
    <w:rsid w:val="006E1F9B"/>
    <w:rsid w:val="006F7384"/>
    <w:rsid w:val="0072668F"/>
    <w:rsid w:val="00735969"/>
    <w:rsid w:val="007547C8"/>
    <w:rsid w:val="00783CEB"/>
    <w:rsid w:val="0079351D"/>
    <w:rsid w:val="007D0151"/>
    <w:rsid w:val="007D4E1B"/>
    <w:rsid w:val="00804FB4"/>
    <w:rsid w:val="00823C77"/>
    <w:rsid w:val="00843118"/>
    <w:rsid w:val="008538CC"/>
    <w:rsid w:val="00887C01"/>
    <w:rsid w:val="00895F1F"/>
    <w:rsid w:val="008C287F"/>
    <w:rsid w:val="008C611F"/>
    <w:rsid w:val="008E4B62"/>
    <w:rsid w:val="009036BD"/>
    <w:rsid w:val="00922FF2"/>
    <w:rsid w:val="009515E9"/>
    <w:rsid w:val="00986408"/>
    <w:rsid w:val="009A4E83"/>
    <w:rsid w:val="009B09E6"/>
    <w:rsid w:val="009E4132"/>
    <w:rsid w:val="00A06766"/>
    <w:rsid w:val="00A440F0"/>
    <w:rsid w:val="00A463D2"/>
    <w:rsid w:val="00A5034F"/>
    <w:rsid w:val="00A82AA4"/>
    <w:rsid w:val="00A8500E"/>
    <w:rsid w:val="00A91AF3"/>
    <w:rsid w:val="00A97BF9"/>
    <w:rsid w:val="00AB1A27"/>
    <w:rsid w:val="00AF7028"/>
    <w:rsid w:val="00B14214"/>
    <w:rsid w:val="00B27AD6"/>
    <w:rsid w:val="00B332E7"/>
    <w:rsid w:val="00B60D23"/>
    <w:rsid w:val="00B65F44"/>
    <w:rsid w:val="00B66B60"/>
    <w:rsid w:val="00B87570"/>
    <w:rsid w:val="00B970CF"/>
    <w:rsid w:val="00BB7C44"/>
    <w:rsid w:val="00C148A2"/>
    <w:rsid w:val="00CC1E0C"/>
    <w:rsid w:val="00CC51CD"/>
    <w:rsid w:val="00CD1BCA"/>
    <w:rsid w:val="00CF4844"/>
    <w:rsid w:val="00D46F40"/>
    <w:rsid w:val="00D64D82"/>
    <w:rsid w:val="00D71ABD"/>
    <w:rsid w:val="00D83070"/>
    <w:rsid w:val="00D85CA8"/>
    <w:rsid w:val="00DB511E"/>
    <w:rsid w:val="00E009D1"/>
    <w:rsid w:val="00E017D8"/>
    <w:rsid w:val="00E64C0C"/>
    <w:rsid w:val="00E70B29"/>
    <w:rsid w:val="00EC492B"/>
    <w:rsid w:val="00ED3BF2"/>
    <w:rsid w:val="00EE4C2A"/>
    <w:rsid w:val="00EF14EB"/>
    <w:rsid w:val="00EF180D"/>
    <w:rsid w:val="00F42DD7"/>
    <w:rsid w:val="00FE5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1"/>
    </o:shapelayout>
  </w:shapeDefaults>
  <w:decimalSymbol w:val=","/>
  <w:listSeparator w:val=";"/>
  <w14:docId w14:val="3061AEE3"/>
  <w15:docId w15:val="{42632B03-BD7D-4107-BE8C-0CED0A70F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D3BF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ED3BF2"/>
    <w:pPr>
      <w:ind w:left="901" w:hanging="191"/>
      <w:outlineLvl w:val="0"/>
    </w:pPr>
    <w:rPr>
      <w:b/>
      <w:bCs/>
      <w:sz w:val="20"/>
      <w:szCs w:val="20"/>
    </w:rPr>
  </w:style>
  <w:style w:type="paragraph" w:styleId="2">
    <w:name w:val="heading 2"/>
    <w:basedOn w:val="a"/>
    <w:link w:val="20"/>
    <w:uiPriority w:val="1"/>
    <w:qFormat/>
    <w:rsid w:val="00ED3BF2"/>
    <w:pPr>
      <w:spacing w:line="228" w:lineRule="exact"/>
      <w:ind w:left="1051" w:hanging="341"/>
      <w:jc w:val="both"/>
      <w:outlineLvl w:val="1"/>
    </w:pPr>
    <w:rPr>
      <w:b/>
      <w:bCs/>
      <w:sz w:val="20"/>
      <w:szCs w:val="20"/>
    </w:rPr>
  </w:style>
  <w:style w:type="paragraph" w:styleId="3">
    <w:name w:val="heading 3"/>
    <w:basedOn w:val="a"/>
    <w:next w:val="a"/>
    <w:link w:val="30"/>
    <w:uiPriority w:val="9"/>
    <w:semiHidden/>
    <w:unhideWhenUsed/>
    <w:qFormat/>
    <w:rsid w:val="00E64C0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D3BF2"/>
    <w:rPr>
      <w:rFonts w:ascii="Times New Roman" w:eastAsia="Times New Roman" w:hAnsi="Times New Roman" w:cs="Times New Roman"/>
      <w:b/>
      <w:bCs/>
      <w:sz w:val="20"/>
      <w:szCs w:val="20"/>
    </w:rPr>
  </w:style>
  <w:style w:type="character" w:customStyle="1" w:styleId="20">
    <w:name w:val="Заголовок 2 Знак"/>
    <w:basedOn w:val="a0"/>
    <w:link w:val="2"/>
    <w:uiPriority w:val="1"/>
    <w:rsid w:val="00ED3BF2"/>
    <w:rPr>
      <w:rFonts w:ascii="Times New Roman" w:eastAsia="Times New Roman" w:hAnsi="Times New Roman" w:cs="Times New Roman"/>
      <w:b/>
      <w:bCs/>
      <w:sz w:val="20"/>
      <w:szCs w:val="20"/>
    </w:rPr>
  </w:style>
  <w:style w:type="table" w:customStyle="1" w:styleId="TableNormal">
    <w:name w:val="Table Normal"/>
    <w:uiPriority w:val="2"/>
    <w:semiHidden/>
    <w:unhideWhenUsed/>
    <w:qFormat/>
    <w:rsid w:val="00ED3B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D3BF2"/>
    <w:pPr>
      <w:ind w:left="1" w:firstLine="708"/>
      <w:jc w:val="both"/>
    </w:pPr>
    <w:rPr>
      <w:sz w:val="20"/>
      <w:szCs w:val="20"/>
    </w:rPr>
  </w:style>
  <w:style w:type="character" w:customStyle="1" w:styleId="a4">
    <w:name w:val="Основной текст Знак"/>
    <w:basedOn w:val="a0"/>
    <w:link w:val="a3"/>
    <w:uiPriority w:val="1"/>
    <w:rsid w:val="00ED3BF2"/>
    <w:rPr>
      <w:rFonts w:ascii="Times New Roman" w:eastAsia="Times New Roman" w:hAnsi="Times New Roman" w:cs="Times New Roman"/>
      <w:sz w:val="20"/>
      <w:szCs w:val="20"/>
    </w:rPr>
  </w:style>
  <w:style w:type="paragraph" w:styleId="a5">
    <w:name w:val="List Paragraph"/>
    <w:basedOn w:val="a"/>
    <w:uiPriority w:val="1"/>
    <w:qFormat/>
    <w:rsid w:val="00ED3BF2"/>
    <w:pPr>
      <w:ind w:left="1" w:firstLine="708"/>
      <w:jc w:val="both"/>
    </w:pPr>
  </w:style>
  <w:style w:type="paragraph" w:customStyle="1" w:styleId="TableParagraph">
    <w:name w:val="Table Paragraph"/>
    <w:basedOn w:val="a"/>
    <w:uiPriority w:val="1"/>
    <w:qFormat/>
    <w:rsid w:val="00ED3BF2"/>
    <w:pPr>
      <w:ind w:left="8"/>
    </w:pPr>
  </w:style>
  <w:style w:type="paragraph" w:styleId="a6">
    <w:name w:val="header"/>
    <w:basedOn w:val="a"/>
    <w:link w:val="a7"/>
    <w:uiPriority w:val="99"/>
    <w:unhideWhenUsed/>
    <w:rsid w:val="00ED3BF2"/>
    <w:pPr>
      <w:tabs>
        <w:tab w:val="center" w:pos="4677"/>
        <w:tab w:val="right" w:pos="9355"/>
      </w:tabs>
    </w:pPr>
  </w:style>
  <w:style w:type="character" w:customStyle="1" w:styleId="a7">
    <w:name w:val="Верхний колонтитул Знак"/>
    <w:basedOn w:val="a0"/>
    <w:link w:val="a6"/>
    <w:uiPriority w:val="99"/>
    <w:rsid w:val="00ED3BF2"/>
    <w:rPr>
      <w:rFonts w:ascii="Times New Roman" w:eastAsia="Times New Roman" w:hAnsi="Times New Roman" w:cs="Times New Roman"/>
    </w:rPr>
  </w:style>
  <w:style w:type="paragraph" w:styleId="a8">
    <w:name w:val="footer"/>
    <w:basedOn w:val="a"/>
    <w:link w:val="a9"/>
    <w:uiPriority w:val="99"/>
    <w:unhideWhenUsed/>
    <w:rsid w:val="00ED3BF2"/>
    <w:pPr>
      <w:tabs>
        <w:tab w:val="center" w:pos="4677"/>
        <w:tab w:val="right" w:pos="9355"/>
      </w:tabs>
    </w:pPr>
  </w:style>
  <w:style w:type="character" w:customStyle="1" w:styleId="a9">
    <w:name w:val="Нижний колонтитул Знак"/>
    <w:basedOn w:val="a0"/>
    <w:link w:val="a8"/>
    <w:uiPriority w:val="99"/>
    <w:rsid w:val="00ED3BF2"/>
    <w:rPr>
      <w:rFonts w:ascii="Times New Roman" w:eastAsia="Times New Roman" w:hAnsi="Times New Roman" w:cs="Times New Roman"/>
    </w:rPr>
  </w:style>
  <w:style w:type="paragraph" w:styleId="aa">
    <w:name w:val="No Spacing"/>
    <w:uiPriority w:val="1"/>
    <w:qFormat/>
    <w:rsid w:val="00A06766"/>
    <w:pPr>
      <w:spacing w:after="0" w:line="240" w:lineRule="auto"/>
    </w:pPr>
    <w:rPr>
      <w:rFonts w:ascii="Calibri" w:eastAsia="Times New Roman" w:hAnsi="Calibri" w:cs="Times New Roman"/>
      <w:lang w:eastAsia="ru-RU"/>
    </w:rPr>
  </w:style>
  <w:style w:type="paragraph" w:styleId="ab">
    <w:name w:val="Normal (Web)"/>
    <w:basedOn w:val="a"/>
    <w:uiPriority w:val="99"/>
    <w:unhideWhenUsed/>
    <w:rsid w:val="00A5034F"/>
    <w:pPr>
      <w:widowControl/>
      <w:autoSpaceDE/>
      <w:autoSpaceDN/>
      <w:spacing w:before="100" w:beforeAutospacing="1" w:after="100" w:afterAutospacing="1"/>
    </w:pPr>
    <w:rPr>
      <w:sz w:val="24"/>
      <w:szCs w:val="24"/>
      <w:lang w:eastAsia="ru-RU"/>
    </w:rPr>
  </w:style>
  <w:style w:type="character" w:customStyle="1" w:styleId="30">
    <w:name w:val="Заголовок 3 Знак"/>
    <w:basedOn w:val="a0"/>
    <w:link w:val="3"/>
    <w:uiPriority w:val="9"/>
    <w:semiHidden/>
    <w:rsid w:val="00E64C0C"/>
    <w:rPr>
      <w:rFonts w:asciiTheme="majorHAnsi" w:eastAsiaTheme="majorEastAsia" w:hAnsiTheme="majorHAnsi" w:cstheme="majorBidi"/>
      <w:b/>
      <w:bCs/>
      <w:color w:val="4F81BD" w:themeColor="accent1"/>
    </w:rPr>
  </w:style>
  <w:style w:type="character" w:styleId="ac">
    <w:name w:val="Strong"/>
    <w:basedOn w:val="a0"/>
    <w:uiPriority w:val="22"/>
    <w:qFormat/>
    <w:rsid w:val="00E64C0C"/>
    <w:rPr>
      <w:b/>
      <w:bCs/>
    </w:rPr>
  </w:style>
  <w:style w:type="paragraph" w:styleId="ad">
    <w:name w:val="Balloon Text"/>
    <w:basedOn w:val="a"/>
    <w:link w:val="ae"/>
    <w:uiPriority w:val="99"/>
    <w:semiHidden/>
    <w:unhideWhenUsed/>
    <w:rsid w:val="001A5638"/>
    <w:rPr>
      <w:rFonts w:ascii="Tahoma" w:hAnsi="Tahoma" w:cs="Tahoma"/>
      <w:sz w:val="16"/>
      <w:szCs w:val="16"/>
    </w:rPr>
  </w:style>
  <w:style w:type="character" w:customStyle="1" w:styleId="ae">
    <w:name w:val="Текст выноски Знак"/>
    <w:basedOn w:val="a0"/>
    <w:link w:val="ad"/>
    <w:uiPriority w:val="99"/>
    <w:semiHidden/>
    <w:rsid w:val="001A5638"/>
    <w:rPr>
      <w:rFonts w:ascii="Tahoma" w:eastAsia="Times New Roman" w:hAnsi="Tahoma" w:cs="Tahoma"/>
      <w:sz w:val="16"/>
      <w:szCs w:val="16"/>
    </w:rPr>
  </w:style>
  <w:style w:type="table" w:styleId="af">
    <w:name w:val="Table Grid"/>
    <w:basedOn w:val="a1"/>
    <w:uiPriority w:val="39"/>
    <w:rsid w:val="001A5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22209">
      <w:bodyDiv w:val="1"/>
      <w:marLeft w:val="0"/>
      <w:marRight w:val="0"/>
      <w:marTop w:val="0"/>
      <w:marBottom w:val="0"/>
      <w:divBdr>
        <w:top w:val="none" w:sz="0" w:space="0" w:color="auto"/>
        <w:left w:val="none" w:sz="0" w:space="0" w:color="auto"/>
        <w:bottom w:val="none" w:sz="0" w:space="0" w:color="auto"/>
        <w:right w:val="none" w:sz="0" w:space="0" w:color="auto"/>
      </w:divBdr>
    </w:div>
    <w:div w:id="336276005">
      <w:bodyDiv w:val="1"/>
      <w:marLeft w:val="0"/>
      <w:marRight w:val="0"/>
      <w:marTop w:val="0"/>
      <w:marBottom w:val="0"/>
      <w:divBdr>
        <w:top w:val="none" w:sz="0" w:space="0" w:color="auto"/>
        <w:left w:val="none" w:sz="0" w:space="0" w:color="auto"/>
        <w:bottom w:val="none" w:sz="0" w:space="0" w:color="auto"/>
        <w:right w:val="none" w:sz="0" w:space="0" w:color="auto"/>
      </w:divBdr>
    </w:div>
    <w:div w:id="408503392">
      <w:bodyDiv w:val="1"/>
      <w:marLeft w:val="0"/>
      <w:marRight w:val="0"/>
      <w:marTop w:val="0"/>
      <w:marBottom w:val="0"/>
      <w:divBdr>
        <w:top w:val="none" w:sz="0" w:space="0" w:color="auto"/>
        <w:left w:val="none" w:sz="0" w:space="0" w:color="auto"/>
        <w:bottom w:val="none" w:sz="0" w:space="0" w:color="auto"/>
        <w:right w:val="none" w:sz="0" w:space="0" w:color="auto"/>
      </w:divBdr>
    </w:div>
    <w:div w:id="473066780">
      <w:bodyDiv w:val="1"/>
      <w:marLeft w:val="0"/>
      <w:marRight w:val="0"/>
      <w:marTop w:val="0"/>
      <w:marBottom w:val="0"/>
      <w:divBdr>
        <w:top w:val="none" w:sz="0" w:space="0" w:color="auto"/>
        <w:left w:val="none" w:sz="0" w:space="0" w:color="auto"/>
        <w:bottom w:val="none" w:sz="0" w:space="0" w:color="auto"/>
        <w:right w:val="none" w:sz="0" w:space="0" w:color="auto"/>
      </w:divBdr>
    </w:div>
    <w:div w:id="864488496">
      <w:bodyDiv w:val="1"/>
      <w:marLeft w:val="0"/>
      <w:marRight w:val="0"/>
      <w:marTop w:val="0"/>
      <w:marBottom w:val="0"/>
      <w:divBdr>
        <w:top w:val="none" w:sz="0" w:space="0" w:color="auto"/>
        <w:left w:val="none" w:sz="0" w:space="0" w:color="auto"/>
        <w:bottom w:val="none" w:sz="0" w:space="0" w:color="auto"/>
        <w:right w:val="none" w:sz="0" w:space="0" w:color="auto"/>
      </w:divBdr>
    </w:div>
    <w:div w:id="974023878">
      <w:bodyDiv w:val="1"/>
      <w:marLeft w:val="0"/>
      <w:marRight w:val="0"/>
      <w:marTop w:val="0"/>
      <w:marBottom w:val="0"/>
      <w:divBdr>
        <w:top w:val="none" w:sz="0" w:space="0" w:color="auto"/>
        <w:left w:val="none" w:sz="0" w:space="0" w:color="auto"/>
        <w:bottom w:val="none" w:sz="0" w:space="0" w:color="auto"/>
        <w:right w:val="none" w:sz="0" w:space="0" w:color="auto"/>
      </w:divBdr>
    </w:div>
    <w:div w:id="1120688523">
      <w:bodyDiv w:val="1"/>
      <w:marLeft w:val="0"/>
      <w:marRight w:val="0"/>
      <w:marTop w:val="0"/>
      <w:marBottom w:val="0"/>
      <w:divBdr>
        <w:top w:val="none" w:sz="0" w:space="0" w:color="auto"/>
        <w:left w:val="none" w:sz="0" w:space="0" w:color="auto"/>
        <w:bottom w:val="none" w:sz="0" w:space="0" w:color="auto"/>
        <w:right w:val="none" w:sz="0" w:space="0" w:color="auto"/>
      </w:divBdr>
    </w:div>
    <w:div w:id="1141000057">
      <w:bodyDiv w:val="1"/>
      <w:marLeft w:val="0"/>
      <w:marRight w:val="0"/>
      <w:marTop w:val="0"/>
      <w:marBottom w:val="0"/>
      <w:divBdr>
        <w:top w:val="none" w:sz="0" w:space="0" w:color="auto"/>
        <w:left w:val="none" w:sz="0" w:space="0" w:color="auto"/>
        <w:bottom w:val="none" w:sz="0" w:space="0" w:color="auto"/>
        <w:right w:val="none" w:sz="0" w:space="0" w:color="auto"/>
      </w:divBdr>
    </w:div>
    <w:div w:id="1297831788">
      <w:bodyDiv w:val="1"/>
      <w:marLeft w:val="0"/>
      <w:marRight w:val="0"/>
      <w:marTop w:val="0"/>
      <w:marBottom w:val="0"/>
      <w:divBdr>
        <w:top w:val="none" w:sz="0" w:space="0" w:color="auto"/>
        <w:left w:val="none" w:sz="0" w:space="0" w:color="auto"/>
        <w:bottom w:val="none" w:sz="0" w:space="0" w:color="auto"/>
        <w:right w:val="none" w:sz="0" w:space="0" w:color="auto"/>
      </w:divBdr>
    </w:div>
    <w:div w:id="1528594109">
      <w:bodyDiv w:val="1"/>
      <w:marLeft w:val="0"/>
      <w:marRight w:val="0"/>
      <w:marTop w:val="0"/>
      <w:marBottom w:val="0"/>
      <w:divBdr>
        <w:top w:val="none" w:sz="0" w:space="0" w:color="auto"/>
        <w:left w:val="none" w:sz="0" w:space="0" w:color="auto"/>
        <w:bottom w:val="none" w:sz="0" w:space="0" w:color="auto"/>
        <w:right w:val="none" w:sz="0" w:space="0" w:color="auto"/>
      </w:divBdr>
    </w:div>
    <w:div w:id="1630471022">
      <w:bodyDiv w:val="1"/>
      <w:marLeft w:val="0"/>
      <w:marRight w:val="0"/>
      <w:marTop w:val="0"/>
      <w:marBottom w:val="0"/>
      <w:divBdr>
        <w:top w:val="none" w:sz="0" w:space="0" w:color="auto"/>
        <w:left w:val="none" w:sz="0" w:space="0" w:color="auto"/>
        <w:bottom w:val="none" w:sz="0" w:space="0" w:color="auto"/>
        <w:right w:val="none" w:sz="0" w:space="0" w:color="auto"/>
      </w:divBdr>
    </w:div>
    <w:div w:id="1638487790">
      <w:bodyDiv w:val="1"/>
      <w:marLeft w:val="0"/>
      <w:marRight w:val="0"/>
      <w:marTop w:val="0"/>
      <w:marBottom w:val="0"/>
      <w:divBdr>
        <w:top w:val="none" w:sz="0" w:space="0" w:color="auto"/>
        <w:left w:val="none" w:sz="0" w:space="0" w:color="auto"/>
        <w:bottom w:val="none" w:sz="0" w:space="0" w:color="auto"/>
        <w:right w:val="none" w:sz="0" w:space="0" w:color="auto"/>
      </w:divBdr>
    </w:div>
    <w:div w:id="2040281812">
      <w:bodyDiv w:val="1"/>
      <w:marLeft w:val="0"/>
      <w:marRight w:val="0"/>
      <w:marTop w:val="0"/>
      <w:marBottom w:val="0"/>
      <w:divBdr>
        <w:top w:val="none" w:sz="0" w:space="0" w:color="auto"/>
        <w:left w:val="none" w:sz="0" w:space="0" w:color="auto"/>
        <w:bottom w:val="none" w:sz="0" w:space="0" w:color="auto"/>
        <w:right w:val="none" w:sz="0" w:space="0" w:color="auto"/>
      </w:divBdr>
    </w:div>
    <w:div w:id="213354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5821</Words>
  <Characters>33180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Rektor</cp:lastModifiedBy>
  <cp:revision>5</cp:revision>
  <cp:lastPrinted>2025-06-13T06:11:00Z</cp:lastPrinted>
  <dcterms:created xsi:type="dcterms:W3CDTF">2026-07-03T06:36:00Z</dcterms:created>
  <dcterms:modified xsi:type="dcterms:W3CDTF">2026-07-24T10:26:00Z</dcterms:modified>
</cp:coreProperties>
</file>