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i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b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Приложение В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Годовой план-график работ</w:t>
      </w:r>
    </w:p>
    <w:p>
      <w:pPr>
        <w:pStyle w:val="Normal"/>
        <w:spacing w:lineRule="auto" w:line="240" w:before="0" w:after="0"/>
        <w:rPr/>
      </w:pPr>
      <w:r>
        <w:rPr>
          <w:rFonts w:ascii="Consolas" w:hAnsi="Consolas"/>
          <w:color w:val="FF0000"/>
          <w:sz w:val="20"/>
        </w:rPr>
        <w:t xml:space="preserve">       </w:t>
      </w:r>
    </w:p>
    <w:tbl>
      <w:tblPr>
        <w:tblW w:w="9736" w:type="dxa"/>
        <w:jc w:val="left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363"/>
        <w:gridCol w:w="3607"/>
        <w:gridCol w:w="1386"/>
        <w:gridCol w:w="1804"/>
        <w:gridCol w:w="753"/>
        <w:gridCol w:w="1126"/>
        <w:gridCol w:w="696"/>
      </w:tblGrid>
      <w:tr>
        <w:trPr>
          <w:trHeight w:val="30" w:hRule="atLeast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z20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bookmarkEnd w:id="0"/>
          </w:p>
        </w:tc>
        <w:tc>
          <w:tcPr>
            <w:tcW w:w="3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видов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реализации указанного вида работы (с указанием предполагаемого наименования) 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Баллы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окончание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0" w:hRule="atLeast"/>
        </w:trPr>
        <w:tc>
          <w:tcPr>
            <w:tcW w:w="9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z203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Учебно-методическая работа*</w:t>
            </w:r>
            <w:bookmarkEnd w:id="1"/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z204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bookmarkEnd w:id="2"/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участие и издание учебника, рекомендованного Министерством образования и науки Республики Казахстан / на английском языке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Тиражом не менее 500 экземпляров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/ 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z205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bookmarkEnd w:id="3"/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участие и издание учебного пособия, рекомендованного Республиканским учебно-методическим советом Министерства образования и науки Республики Казахстан / на английском языке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Тиражом не менее 300 экземпляров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/ 17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z206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bookmarkEnd w:id="4"/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участие и издание монографии / на английском языке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Тиражом не менее 500 экземпляров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/ 14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9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z207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Научно-исследовательская работа </w:t>
            </w:r>
            <w:bookmarkEnd w:id="5"/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z208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bookmarkEnd w:id="6"/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научных исследований, в том числе международные, республиканские проекты, договорные работы**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проект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z209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bookmarkEnd w:id="7"/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и публикация статьи в изданиях, имеющих ненулевой импакт-фактор в базе данных информационной компании Томсон Рейтер (Web of Science,Thomson Reuters) / в базе данных Scopus, Pubmed, zbMath, MathScinet, Agris, Georef, Astrophysical journal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статья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/ 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z21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bookmarkEnd w:id="8"/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и публикация статьи в изданиях, включенных в перечень Комитета по контролю в сфере образования и науки Министерства образования и науки Республики Казахстан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статья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z21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bookmarkEnd w:id="9"/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зарубежных конференциях и публикация материала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участие/ 1 публикация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z21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bookmarkEnd w:id="10"/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конференциях, симпозиумах, семинарах на территории Республики Казахстан и публикация материала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участие/ 1 публикация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z213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bookmarkEnd w:id="11"/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патентов и предпатентов, авторских изобретений, государственная регистрация объекта интеллектуальной собственности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единица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9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z214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Повышение квалификации* </w:t>
            </w:r>
            <w:bookmarkEnd w:id="12"/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z215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bookmarkEnd w:id="13"/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профессиональной и педагогической квалификации по профилю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72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9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z216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Зарубежная стажировка* </w:t>
            </w:r>
            <w:bookmarkEnd w:id="14"/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" w:name="z217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bookmarkEnd w:id="15"/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Прохождение стажировки в ведущих вузах, входящих в ТОР-500 по результатам QS World University Rankings текущего года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Сроком не менее 14 календарных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" w:name="z218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bookmarkEnd w:id="16"/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Прохождение стажировки в ведущих зарубежных научных центрах и лабораториях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Сроком не менее 14 календарных дней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9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" w:name="z219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Воспитательная работа </w:t>
            </w:r>
            <w:bookmarkEnd w:id="17"/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" w:name="z22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bookmarkEnd w:id="18"/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комплекса мероприятий, обеспечивающих нравственно-патриотическое и физическое воспитание обучающихся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9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" w:name="z22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максимальный балл </w:t>
            </w:r>
            <w:bookmarkEnd w:id="19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2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bookmarkStart w:id="20" w:name="z222"/>
      <w:r>
        <w:rPr>
          <w:rFonts w:ascii="Times New Roman" w:hAnsi="Times New Roman"/>
          <w:color w:val="000000"/>
          <w:sz w:val="24"/>
          <w:szCs w:val="24"/>
        </w:rPr>
        <w:t xml:space="preserve">     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 </w:t>
      </w:r>
      <w:r>
        <w:rPr>
          <w:rFonts w:ascii="Times New Roman" w:hAnsi="Times New Roman"/>
          <w:b/>
          <w:color w:val="000000"/>
          <w:sz w:val="24"/>
          <w:szCs w:val="24"/>
        </w:rPr>
        <w:t>Участник Конкурса 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1" w:name="z223"/>
      <w:bookmarkEnd w:id="20"/>
      <w:bookmarkEnd w:id="21"/>
      <w:r>
        <w:rPr>
          <w:rFonts w:ascii="Times New Roman" w:hAnsi="Times New Roman"/>
          <w:color w:val="000000"/>
          <w:sz w:val="24"/>
          <w:szCs w:val="24"/>
        </w:rPr>
        <w:t xml:space="preserve">     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Примечание: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z223"/>
      <w:bookmarkStart w:id="23" w:name="z224"/>
      <w:bookmarkEnd w:id="22"/>
      <w:bookmarkEnd w:id="23"/>
      <w:r>
        <w:rPr>
          <w:rFonts w:ascii="Times New Roman" w:hAnsi="Times New Roman"/>
          <w:color w:val="000000"/>
          <w:sz w:val="24"/>
          <w:szCs w:val="24"/>
        </w:rPr>
        <w:t>Виды работ участника Конкурса, предусмотренные Годовым планом-графика работ согласно Приложению 3 вносятся лично претендентом в электронную форму указанного приложения на сайте после сдачи документов и заполнения Приложения 1.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4" w:name="z224"/>
      <w:bookmarkStart w:id="25" w:name="z225"/>
      <w:bookmarkEnd w:id="24"/>
      <w:bookmarkEnd w:id="25"/>
      <w:r>
        <w:rPr>
          <w:rFonts w:ascii="Times New Roman" w:hAnsi="Times New Roman"/>
          <w:color w:val="000000"/>
          <w:sz w:val="24"/>
          <w:szCs w:val="24"/>
        </w:rPr>
        <w:t xml:space="preserve">После внесения данных претендентом расчет баллов осуществляется автоматически.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6" w:name="z225"/>
      <w:bookmarkStart w:id="27" w:name="z226"/>
      <w:bookmarkEnd w:id="26"/>
      <w:bookmarkEnd w:id="27"/>
      <w:r>
        <w:rPr>
          <w:rFonts w:ascii="Times New Roman" w:hAnsi="Times New Roman"/>
          <w:color w:val="000000"/>
          <w:sz w:val="24"/>
          <w:szCs w:val="24"/>
        </w:rPr>
        <w:t xml:space="preserve">* - один из подпунктов является обязательным;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8" w:name="z226"/>
      <w:bookmarkStart w:id="29" w:name="z227"/>
      <w:bookmarkEnd w:id="28"/>
      <w:r>
        <w:rPr>
          <w:rFonts w:ascii="Times New Roman" w:hAnsi="Times New Roman"/>
          <w:color w:val="000000"/>
          <w:sz w:val="24"/>
          <w:szCs w:val="24"/>
        </w:rPr>
        <w:t>** - планирование подпункта является обязательным, при этом разрешается приобретение научной литературы и периодических изданий по профилю исследований (постановление Правительства Республики Казахстан от 25 мая 2015 года № 384).</w:t>
      </w:r>
      <w:bookmarkEnd w:id="29"/>
    </w:p>
    <w:p>
      <w:pPr>
        <w:pStyle w:val="Normal"/>
        <w:shd w:val="clear" w:color="auto" w:fill="FFFFFF"/>
        <w:tabs>
          <w:tab w:val="clear" w:pos="708"/>
          <w:tab w:val="left" w:pos="567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sectPr>
      <w:type w:val="nextPage"/>
      <w:pgSz w:w="11906" w:h="16838"/>
      <w:pgMar w:left="1701" w:right="850" w:gutter="0" w:header="0" w:top="28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nsola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246607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246607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246607"/>
    <w:rPr>
      <w:b/>
      <w:bCs/>
    </w:rPr>
  </w:style>
  <w:style w:type="character" w:styleId="InternetLink">
    <w:name w:val="Hyperlink"/>
    <w:basedOn w:val="DefaultParagraphFont"/>
    <w:uiPriority w:val="99"/>
    <w:unhideWhenUsed/>
    <w:rsid w:val="00706e89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imbus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2466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c3db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25477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Application>LibreOffice/7.5.7.1$Linux_X86_64 LibreOffice_project/50$Build-1</Application>
  <AppVersion>15.0000</AppVersion>
  <Pages>2</Pages>
  <Words>384</Words>
  <Characters>2586</Characters>
  <CharactersWithSpaces>3084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2023-09-19T04:20:00Z</dcterms:created>
  <dc:creator>Пользователь</dc:creator>
  <dc:description/>
  <dc:language>en-US</dc:language>
  <cp:lastModifiedBy/>
  <dcterms:modified xsi:type="dcterms:W3CDTF">2023-10-19T12:16:54Z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