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B" w:rsidRPr="00110689" w:rsidRDefault="00302A78" w:rsidP="00110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689">
        <w:rPr>
          <w:rFonts w:ascii="Times New Roman" w:hAnsi="Times New Roman" w:cs="Times New Roman"/>
          <w:sz w:val="24"/>
          <w:szCs w:val="24"/>
        </w:rPr>
        <w:t>Резюме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3"/>
        <w:gridCol w:w="14"/>
        <w:gridCol w:w="14"/>
        <w:gridCol w:w="14"/>
        <w:gridCol w:w="7725"/>
      </w:tblGrid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302A78" w:rsidP="0011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10689">
              <w:rPr>
                <w:rFonts w:ascii="Times New Roman" w:hAnsi="Times New Roman" w:cs="Times New Roman"/>
                <w:b/>
                <w:sz w:val="24"/>
                <w:szCs w:val="24"/>
              </w:rPr>
              <w:t>Исина Нафиса Каирбековна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30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</w:p>
        </w:tc>
      </w:tr>
      <w:tr w:rsidR="00302A78" w:rsidRPr="00110689" w:rsidTr="00110689">
        <w:tc>
          <w:tcPr>
            <w:tcW w:w="1846" w:type="dxa"/>
            <w:gridSpan w:val="5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1975-1980</w:t>
            </w:r>
            <w:r w:rsidR="00A301D2" w:rsidRPr="0011068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725" w:type="dxa"/>
          </w:tcPr>
          <w:p w:rsidR="00302A78" w:rsidRPr="00110689" w:rsidRDefault="00AD2A83" w:rsidP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Высшее. Математический факультет Карагандинского Государственного университета</w:t>
            </w:r>
            <w:proofErr w:type="gram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02A78" w:rsidRPr="00110689" w:rsidTr="00110689">
        <w:tc>
          <w:tcPr>
            <w:tcW w:w="1846" w:type="dxa"/>
            <w:gridSpan w:val="5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="00A301D2" w:rsidRPr="00110689">
              <w:rPr>
                <w:rFonts w:ascii="Times New Roman" w:hAnsi="Times New Roman" w:cs="Times New Roman"/>
                <w:sz w:val="24"/>
                <w:szCs w:val="24"/>
              </w:rPr>
              <w:t>-1987гг.</w:t>
            </w:r>
          </w:p>
        </w:tc>
        <w:tc>
          <w:tcPr>
            <w:tcW w:w="7725" w:type="dxa"/>
          </w:tcPr>
          <w:p w:rsidR="00302A78" w:rsidRPr="00110689" w:rsidRDefault="00867CBA" w:rsidP="00A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спирантура на кафедре математического анализа Ленинградского Государственного педагогического института </w:t>
            </w:r>
            <w:proofErr w:type="spellStart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им.А.И.Герцена</w:t>
            </w:r>
            <w:proofErr w:type="spellEnd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02A78" w:rsidRPr="00110689" w:rsidTr="00110689">
        <w:tc>
          <w:tcPr>
            <w:tcW w:w="1846" w:type="dxa"/>
            <w:gridSpan w:val="5"/>
          </w:tcPr>
          <w:p w:rsidR="00302A78" w:rsidRPr="00110689" w:rsidRDefault="0030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</w:tcPr>
          <w:p w:rsidR="00302A78" w:rsidRPr="00110689" w:rsidRDefault="00A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Академический: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Работа в данной организации:</w:t>
            </w:r>
          </w:p>
        </w:tc>
      </w:tr>
      <w:tr w:rsidR="00302A78" w:rsidRPr="00110689" w:rsidTr="00110689">
        <w:tc>
          <w:tcPr>
            <w:tcW w:w="1818" w:type="dxa"/>
            <w:gridSpan w:val="3"/>
          </w:tcPr>
          <w:p w:rsidR="00302A78" w:rsidRPr="00110689" w:rsidRDefault="00A3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С 2020г.</w:t>
            </w:r>
          </w:p>
        </w:tc>
        <w:tc>
          <w:tcPr>
            <w:tcW w:w="7753" w:type="dxa"/>
            <w:gridSpan w:val="3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  <w:proofErr w:type="spellEnd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Информационных технологий </w:t>
            </w:r>
            <w:proofErr w:type="spell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КазУТБ</w:t>
            </w:r>
            <w:proofErr w:type="spellEnd"/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302A78" w:rsidRPr="00110689" w:rsidTr="00110689">
        <w:tc>
          <w:tcPr>
            <w:tcW w:w="1832" w:type="dxa"/>
            <w:gridSpan w:val="4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1980-1982гг</w:t>
            </w:r>
          </w:p>
        </w:tc>
        <w:tc>
          <w:tcPr>
            <w:tcW w:w="7739" w:type="dxa"/>
            <w:gridSpan w:val="2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ссистент кафедры алгебры и геометрии ЦГПИ </w:t>
            </w:r>
            <w:proofErr w:type="spellStart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им.С.Сейфуллина</w:t>
            </w:r>
            <w:proofErr w:type="spellEnd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A78" w:rsidRPr="00110689" w:rsidTr="00110689">
        <w:tc>
          <w:tcPr>
            <w:tcW w:w="1832" w:type="dxa"/>
            <w:gridSpan w:val="4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1982-1984гг</w:t>
            </w:r>
          </w:p>
        </w:tc>
        <w:tc>
          <w:tcPr>
            <w:tcW w:w="7739" w:type="dxa"/>
            <w:gridSpan w:val="2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тажер-преподаватель  кафедры математического анализа ЛГПИ </w:t>
            </w:r>
            <w:proofErr w:type="spellStart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D2A83" w:rsidRPr="00110689">
              <w:rPr>
                <w:rFonts w:ascii="Times New Roman" w:hAnsi="Times New Roman" w:cs="Times New Roman"/>
                <w:sz w:val="24"/>
                <w:szCs w:val="24"/>
              </w:rPr>
              <w:t>,И,Герцена</w:t>
            </w:r>
            <w:proofErr w:type="spellEnd"/>
          </w:p>
        </w:tc>
      </w:tr>
      <w:tr w:rsidR="00302A78" w:rsidRPr="00110689" w:rsidTr="00110689">
        <w:tc>
          <w:tcPr>
            <w:tcW w:w="1832" w:type="dxa"/>
            <w:gridSpan w:val="4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1987-1996гг.-</w:t>
            </w:r>
          </w:p>
        </w:tc>
        <w:tc>
          <w:tcPr>
            <w:tcW w:w="7739" w:type="dxa"/>
            <w:gridSpan w:val="2"/>
          </w:tcPr>
          <w:p w:rsidR="00302A78" w:rsidRPr="00110689" w:rsidRDefault="00867CBA" w:rsidP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математического анализа  ЦГПИ </w:t>
            </w:r>
            <w:proofErr w:type="spell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им.С</w:t>
            </w:r>
            <w:proofErr w:type="spellEnd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. Сейфуллина.</w:t>
            </w:r>
          </w:p>
        </w:tc>
      </w:tr>
      <w:tr w:rsidR="00867CBA" w:rsidRPr="00110689" w:rsidTr="00110689">
        <w:tc>
          <w:tcPr>
            <w:tcW w:w="1832" w:type="dxa"/>
            <w:gridSpan w:val="4"/>
          </w:tcPr>
          <w:p w:rsidR="00867CBA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1996-2020гг.</w:t>
            </w:r>
          </w:p>
        </w:tc>
        <w:tc>
          <w:tcPr>
            <w:tcW w:w="7739" w:type="dxa"/>
            <w:gridSpan w:val="2"/>
          </w:tcPr>
          <w:p w:rsidR="00867CBA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математического анализа  ЕНУ </w:t>
            </w:r>
            <w:proofErr w:type="spell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им.Л.Н.Гумилева</w:t>
            </w:r>
            <w:proofErr w:type="spellEnd"/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Неакадемический:</w:t>
            </w:r>
          </w:p>
        </w:tc>
      </w:tr>
      <w:tr w:rsidR="00302A78" w:rsidRPr="00110689" w:rsidTr="00110689">
        <w:tc>
          <w:tcPr>
            <w:tcW w:w="1832" w:type="dxa"/>
            <w:gridSpan w:val="4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</w:p>
        </w:tc>
        <w:tc>
          <w:tcPr>
            <w:tcW w:w="7739" w:type="dxa"/>
            <w:gridSpan w:val="2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Членство в профессиональных организациях:</w:t>
            </w:r>
          </w:p>
        </w:tc>
      </w:tr>
      <w:tr w:rsidR="00302A78" w:rsidRPr="00110689" w:rsidTr="00110689">
        <w:tc>
          <w:tcPr>
            <w:tcW w:w="1804" w:type="dxa"/>
            <w:gridSpan w:val="2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</w:p>
        </w:tc>
        <w:tc>
          <w:tcPr>
            <w:tcW w:w="7767" w:type="dxa"/>
            <w:gridSpan w:val="4"/>
          </w:tcPr>
          <w:p w:rsidR="00302A78" w:rsidRPr="00110689" w:rsidRDefault="008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1975-2020гг</w:t>
            </w:r>
            <w:proofErr w:type="gramStart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0689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A301D2" w:rsidRPr="00110689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Награды и премии:</w:t>
            </w:r>
          </w:p>
        </w:tc>
      </w:tr>
      <w:tr w:rsidR="00302A78" w:rsidRPr="00110689" w:rsidTr="00110689">
        <w:tc>
          <w:tcPr>
            <w:tcW w:w="1804" w:type="dxa"/>
            <w:gridSpan w:val="2"/>
          </w:tcPr>
          <w:p w:rsidR="00302A78" w:rsidRPr="00110689" w:rsidRDefault="00A3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20.05.2016</w:t>
            </w:r>
          </w:p>
        </w:tc>
        <w:tc>
          <w:tcPr>
            <w:tcW w:w="7767" w:type="dxa"/>
            <w:gridSpan w:val="4"/>
          </w:tcPr>
          <w:p w:rsidR="00302A78" w:rsidRPr="00110689" w:rsidRDefault="00A301D2" w:rsidP="00A3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Медаль «20 лет ЕНУ им.Л.Н.Гумилева», </w:t>
            </w:r>
          </w:p>
        </w:tc>
      </w:tr>
      <w:tr w:rsidR="00302A78" w:rsidRPr="00110689" w:rsidTr="00110689">
        <w:tc>
          <w:tcPr>
            <w:tcW w:w="9571" w:type="dxa"/>
            <w:gridSpan w:val="6"/>
          </w:tcPr>
          <w:p w:rsidR="00302A78" w:rsidRPr="00110689" w:rsidRDefault="001E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Публикации и презентации:</w:t>
            </w:r>
          </w:p>
        </w:tc>
      </w:tr>
      <w:tr w:rsidR="00302A78" w:rsidRPr="00110689" w:rsidTr="00110689">
        <w:tc>
          <w:tcPr>
            <w:tcW w:w="1791" w:type="dxa"/>
          </w:tcPr>
          <w:p w:rsidR="00302A78" w:rsidRPr="00110689" w:rsidRDefault="00A3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89">
              <w:rPr>
                <w:rFonts w:ascii="Times New Roman" w:hAnsi="Times New Roman" w:cs="Times New Roman"/>
                <w:sz w:val="24"/>
                <w:szCs w:val="24"/>
              </w:rPr>
              <w:t>1988-2019гг.</w:t>
            </w:r>
          </w:p>
        </w:tc>
        <w:tc>
          <w:tcPr>
            <w:tcW w:w="7780" w:type="dxa"/>
            <w:gridSpan w:val="5"/>
          </w:tcPr>
          <w:p w:rsidR="00A301D2" w:rsidRPr="00110689" w:rsidRDefault="00A301D2" w:rsidP="00A301D2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           </w:t>
            </w:r>
          </w:p>
          <w:p w:rsidR="00A301D2" w:rsidRPr="00110689" w:rsidRDefault="00A301D2" w:rsidP="00A301D2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1. Исина Н.К., Зайцев В.Ф.  «О нелокальных преобразованиях и инвариантах дискретных групп преобразований.» - Дифференциальные уравнения.-Тула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.Т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улПИ,1988.</w:t>
            </w:r>
          </w:p>
          <w:p w:rsidR="00A301D2" w:rsidRPr="00110689" w:rsidRDefault="00A301D2" w:rsidP="00A301D2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2. Исина Н.К., Зайцев В.Ф.,  «О преобразованиях с повышением порядка. Дифференциальные уравнения. » - Саранск, 1990.</w:t>
            </w:r>
          </w:p>
          <w:p w:rsidR="00A301D2" w:rsidRPr="00110689" w:rsidRDefault="00A301D2" w:rsidP="00A301D2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3.Исина Н.К. «Обоснование и алгоритмизация метода </w:t>
            </w: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RF</w:t>
            </w:r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-пар для исследования обыкновенных дифференциальных уравнений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.» - 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Ленинград.1991. 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Исина Н.К. «Обоснование  и  алгоритмизация метода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 для исследования  обыкновенных  дифференциальных  уравнений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- 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Л., 1990, 80 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Исина Н.К.  «Основные методы поиска дискретных групп преобразований обыкновенных дифференциальных уравнений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-   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ЕНУ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им.Л.Н.Гумилева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№2, Астана,1998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Исина Н.К. «Дискретно-групповые преобразования  обыкновенных дифференциальных уравнений.» -  Материалы  первых 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Сейфуллинских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чтений. г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елиноград.1990.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Исина Н.К.  «Метод   - пар и некоторые рекомендации к построению алгоритма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- 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Акмолинского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университета, №3-4, Астана,1995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Исина Н.К.  «Дискретно-групповые преобразования  обыкновенных дифференциальных уравнений. »-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Сб.: Проблемы математики  и  ирформатики и их преподавания,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Акмола, 1998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Исина Н.К. «Системы линейных дифференциальных уравнений с постоянными  коэффициентами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- -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пособие. Астана, 2004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Исина Н.К   «Стандартные преобразования обыкновенных дифференциальных уравнений. 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»–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пособие. Астана, 2013</w:t>
            </w:r>
          </w:p>
          <w:p w:rsidR="00A301D2" w:rsidRPr="00110689" w:rsidRDefault="00A301D2" w:rsidP="00A301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11.«Техника группового анализа  для нахождения решений обыкновенных дифференциальных уравнений», Вестник ЕНУ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им.Л.Н.Гумилева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№4, Астана,2014; 0,5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1D2" w:rsidRPr="00110689" w:rsidRDefault="00A301D2" w:rsidP="00A30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12.«Эмден-Фаулер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теңдеуін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парлар  ережесімен зерттеу»,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 ЕНУ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им.Л.Н.Гумилева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№4, Астана,2014; 0,4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1D2" w:rsidRPr="00110689" w:rsidRDefault="00A301D2" w:rsidP="00A30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13.«Применение группового анализа для исследования обыкновенных дифференциальных уравнений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 Международной научной конференции  «Современные проблемы математики, механики и информатики». Г. Караганда,  2016; 0,1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1D2" w:rsidRPr="00110689" w:rsidRDefault="00A301D2" w:rsidP="00A30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  «Конспект лекций по математическому анализу для физико-технических специальностей. », Методическое пособие. Астана, 2016; 8,7 п.л.</w:t>
            </w:r>
          </w:p>
          <w:p w:rsidR="00A301D2" w:rsidRPr="00110689" w:rsidRDefault="00A301D2" w:rsidP="00A30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15.Metods of group analy Abstracts of YI congress of the Turkic world mathematical society,2017sis for th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study of ordinal differential equational. </w:t>
            </w: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 6 конгресса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тюркоязычных</w:t>
            </w:r>
            <w:proofErr w:type="spell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стан. 2017г.; 0,06 </w:t>
            </w:r>
            <w:proofErr w:type="spell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1D2" w:rsidRPr="00110689" w:rsidRDefault="00A301D2" w:rsidP="00A30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0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16.Группалық анализ ережелері. Оқу құрал, ЕҰУ, 2019ж.; 4,6 п.л.</w:t>
            </w:r>
          </w:p>
          <w:p w:rsidR="00302A78" w:rsidRPr="00110689" w:rsidRDefault="00302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302A78" w:rsidRPr="00110689" w:rsidRDefault="00302A7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02A78" w:rsidRPr="0011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78"/>
    <w:rsid w:val="00110689"/>
    <w:rsid w:val="001E2EDE"/>
    <w:rsid w:val="00302A78"/>
    <w:rsid w:val="003B798B"/>
    <w:rsid w:val="00791A5B"/>
    <w:rsid w:val="00867CBA"/>
    <w:rsid w:val="00A301D2"/>
    <w:rsid w:val="00A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5B"/>
    <w:pPr>
      <w:spacing w:after="0" w:line="240" w:lineRule="auto"/>
    </w:pPr>
  </w:style>
  <w:style w:type="table" w:styleId="a4">
    <w:name w:val="Table Grid"/>
    <w:basedOn w:val="a1"/>
    <w:uiPriority w:val="59"/>
    <w:rsid w:val="0030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5B"/>
    <w:pPr>
      <w:spacing w:after="0" w:line="240" w:lineRule="auto"/>
    </w:pPr>
  </w:style>
  <w:style w:type="table" w:styleId="a4">
    <w:name w:val="Table Grid"/>
    <w:basedOn w:val="a1"/>
    <w:uiPriority w:val="59"/>
    <w:rsid w:val="0030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2022-04-05T14:03:00Z</dcterms:created>
  <dcterms:modified xsi:type="dcterms:W3CDTF">2022-04-07T03:26:00Z</dcterms:modified>
</cp:coreProperties>
</file>