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B3" w:rsidRDefault="00011067" w:rsidP="002C7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F6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11067" w:rsidRPr="002C7F64" w:rsidRDefault="00011067" w:rsidP="002C7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067" w:rsidRDefault="00AF63B3" w:rsidP="002C7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F63B3">
        <w:rPr>
          <w:rFonts w:ascii="Times New Roman" w:hAnsi="Times New Roman" w:cs="Times New Roman"/>
          <w:sz w:val="28"/>
          <w:szCs w:val="28"/>
        </w:rPr>
        <w:t>о соискателе ученого звания</w:t>
      </w:r>
      <w:r w:rsidR="00011067">
        <w:rPr>
          <w:rFonts w:ascii="Times New Roman" w:hAnsi="Times New Roman" w:cs="Times New Roman"/>
          <w:sz w:val="28"/>
          <w:szCs w:val="28"/>
          <w:lang w:val="kk-KZ"/>
        </w:rPr>
        <w:t xml:space="preserve"> профессора</w:t>
      </w:r>
      <w:r w:rsidRPr="00AF63B3">
        <w:rPr>
          <w:rFonts w:ascii="Times New Roman" w:hAnsi="Times New Roman" w:cs="Times New Roman"/>
          <w:sz w:val="28"/>
          <w:szCs w:val="28"/>
        </w:rPr>
        <w:br/>
        <w:t xml:space="preserve">      по </w:t>
      </w:r>
      <w:r w:rsidR="00011067">
        <w:rPr>
          <w:rFonts w:ascii="Times New Roman" w:hAnsi="Times New Roman" w:cs="Times New Roman"/>
          <w:sz w:val="28"/>
          <w:szCs w:val="28"/>
          <w:lang w:val="kk-KZ"/>
        </w:rPr>
        <w:t>научному направлению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63B3">
        <w:rPr>
          <w:rFonts w:ascii="Times New Roman" w:hAnsi="Times New Roman" w:cs="Times New Roman"/>
          <w:sz w:val="28"/>
          <w:szCs w:val="28"/>
        </w:rPr>
        <w:t xml:space="preserve"> 20</w:t>
      </w:r>
      <w:r w:rsidR="006D2C0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F63B3">
        <w:rPr>
          <w:rFonts w:ascii="Times New Roman" w:hAnsi="Times New Roman" w:cs="Times New Roman"/>
          <w:sz w:val="28"/>
          <w:szCs w:val="28"/>
        </w:rPr>
        <w:t>00</w:t>
      </w:r>
      <w:r w:rsidR="006D2C0A">
        <w:rPr>
          <w:rFonts w:ascii="Times New Roman" w:hAnsi="Times New Roman" w:cs="Times New Roman"/>
          <w:sz w:val="28"/>
          <w:szCs w:val="28"/>
          <w:lang w:val="kk-KZ"/>
        </w:rPr>
        <w:t xml:space="preserve"> Химический и</w:t>
      </w:r>
      <w:proofErr w:type="spellStart"/>
      <w:r w:rsidRPr="00AF63B3">
        <w:rPr>
          <w:rFonts w:ascii="Times New Roman" w:hAnsi="Times New Roman" w:cs="Times New Roman"/>
          <w:sz w:val="28"/>
          <w:szCs w:val="28"/>
        </w:rPr>
        <w:t>нжиниринг</w:t>
      </w:r>
      <w:proofErr w:type="spellEnd"/>
      <w:r w:rsidR="00011067" w:rsidRPr="000110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F63B3" w:rsidRDefault="00011067" w:rsidP="002C7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Айбульдинов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Еламан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Канатович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bookmarkStart w:id="0" w:name="_GoBack"/>
      <w:bookmarkEnd w:id="0"/>
    </w:p>
    <w:p w:rsidR="002C7F64" w:rsidRPr="00347C0F" w:rsidRDefault="002C7F64" w:rsidP="002C7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7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957"/>
        <w:gridCol w:w="5386"/>
      </w:tblGrid>
      <w:tr w:rsidR="00AF63B3" w:rsidRPr="00AF63B3" w:rsidTr="007F5B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его наличии)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Айбульдинов Еламан Канатович</w:t>
            </w:r>
          </w:p>
        </w:tc>
      </w:tr>
      <w:tr w:rsidR="00AF63B3" w:rsidRPr="00AF63B3" w:rsidTr="007F5B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Ученая степень (кандидата наук, доктора наук, доктора философии (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), доктора по профилю) или академическая степень доктора философии (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), доктора по профилю или степень доктора философии (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), доктора по профилю, дата присуждения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доктор философии (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F63B3" w:rsidRPr="00AF63B3" w:rsidTr="007F5B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Ученое звание, дата присуждения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</w:tr>
      <w:tr w:rsidR="00AF63B3" w:rsidRPr="00AF63B3" w:rsidTr="007F5B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Почетное звание, дата присуждения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</w:tr>
      <w:tr w:rsidR="00AF63B3" w:rsidRPr="00AF63B3" w:rsidTr="007F5B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Должность (дата и номер приказа о назначении на должность)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Default="00747FBD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6F0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08.01.2025 –по наст. время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6F0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роректор по науке и инновациям АО «Казахский университет технологии и бизнеса», № 05-25-ЖҚ от 08.01.2025 г.</w:t>
            </w:r>
          </w:p>
          <w:p w:rsidR="006F0882" w:rsidRDefault="00747FBD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6F0882" w:rsidRPr="006F0882">
              <w:rPr>
                <w:rFonts w:ascii="Times New Roman" w:hAnsi="Times New Roman" w:cs="Times New Roman"/>
                <w:sz w:val="28"/>
                <w:szCs w:val="28"/>
              </w:rPr>
              <w:t xml:space="preserve">13.05.2024 – 31.12.2024 – </w:t>
            </w:r>
            <w:r w:rsidR="006F0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заместитель Генерального директора ТОО «Научно-производственная компания «</w:t>
            </w:r>
            <w:r w:rsidR="006F0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</w:t>
            </w:r>
            <w:r w:rsidR="006F0882" w:rsidRPr="006F0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</w:t>
            </w:r>
            <w:r w:rsidR="006F0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6F0882">
              <w:rPr>
                <w:rFonts w:ascii="Times New Roman" w:hAnsi="Times New Roman" w:cs="Times New Roman"/>
                <w:sz w:val="28"/>
                <w:szCs w:val="28"/>
              </w:rPr>
              <w:t>, № 17 от 13.05.2024 г.</w:t>
            </w:r>
          </w:p>
          <w:p w:rsidR="006F0882" w:rsidRDefault="00747FBD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6F0882">
              <w:rPr>
                <w:rFonts w:ascii="Times New Roman" w:hAnsi="Times New Roman" w:cs="Times New Roman"/>
                <w:sz w:val="28"/>
                <w:szCs w:val="28"/>
              </w:rPr>
              <w:t xml:space="preserve">05.03.2022 – по </w:t>
            </w:r>
            <w:proofErr w:type="spellStart"/>
            <w:r w:rsidR="006F0882">
              <w:rPr>
                <w:rFonts w:ascii="Times New Roman" w:hAnsi="Times New Roman" w:cs="Times New Roman"/>
                <w:sz w:val="28"/>
                <w:szCs w:val="28"/>
              </w:rPr>
              <w:t>наст.время</w:t>
            </w:r>
            <w:proofErr w:type="spellEnd"/>
            <w:r w:rsidR="006F0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EE7">
              <w:rPr>
                <w:rFonts w:ascii="Times New Roman" w:hAnsi="Times New Roman" w:cs="Times New Roman"/>
                <w:sz w:val="28"/>
                <w:szCs w:val="28"/>
              </w:rPr>
              <w:t xml:space="preserve">главный научный сотрудник НИИ новых химических технологий НАО «ЕНУ имени </w:t>
            </w:r>
            <w:proofErr w:type="spellStart"/>
            <w:r w:rsidR="00BF4EE7">
              <w:rPr>
                <w:rFonts w:ascii="Times New Roman" w:hAnsi="Times New Roman" w:cs="Times New Roman"/>
                <w:sz w:val="28"/>
                <w:szCs w:val="28"/>
              </w:rPr>
              <w:t>Л.Н.Гумилева</w:t>
            </w:r>
            <w:proofErr w:type="spellEnd"/>
            <w:r w:rsidR="00BF4EE7">
              <w:rPr>
                <w:rFonts w:ascii="Times New Roman" w:hAnsi="Times New Roman" w:cs="Times New Roman"/>
                <w:sz w:val="28"/>
                <w:szCs w:val="28"/>
              </w:rPr>
              <w:t>», № 379-жк от 28.03.2022 г.</w:t>
            </w:r>
          </w:p>
          <w:p w:rsidR="00BF4EE7" w:rsidRDefault="00747FBD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BF4EE7">
              <w:rPr>
                <w:rFonts w:ascii="Times New Roman" w:hAnsi="Times New Roman" w:cs="Times New Roman"/>
                <w:sz w:val="28"/>
                <w:szCs w:val="28"/>
              </w:rPr>
              <w:t>12.05.2023 – 13.05.2024 – Председатель Правления АО «Национальный центр повышения квалификации «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Өрлеу</w:t>
            </w:r>
            <w:r w:rsidR="00BF4E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№ 21-жқ от 12.05.2023 г.</w:t>
            </w:r>
          </w:p>
          <w:p w:rsidR="00BF4EE7" w:rsidRDefault="00747FBD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12.11.2021 – 10.05.2023 – Проректор по науке и международным связям НАО «Атырауский университет имени Х.Досму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хамедова», № 416 жқ от 12.11.2021 г.</w:t>
            </w:r>
          </w:p>
          <w:p w:rsidR="00BF4EE7" w:rsidRDefault="00747FBD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03.09.2020 – 10.11.2021 – Директор НИИ Новых химических технологий НАО </w:t>
            </w:r>
            <w:r w:rsidR="00BF4EE7">
              <w:rPr>
                <w:rFonts w:ascii="Times New Roman" w:hAnsi="Times New Roman" w:cs="Times New Roman"/>
                <w:sz w:val="28"/>
                <w:szCs w:val="28"/>
              </w:rPr>
              <w:t xml:space="preserve">«ЕНУ </w:t>
            </w:r>
            <w:r w:rsidR="00BF4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имени </w:t>
            </w:r>
            <w:proofErr w:type="spellStart"/>
            <w:r w:rsidR="00BF4EE7">
              <w:rPr>
                <w:rFonts w:ascii="Times New Roman" w:hAnsi="Times New Roman" w:cs="Times New Roman"/>
                <w:sz w:val="28"/>
                <w:szCs w:val="28"/>
              </w:rPr>
              <w:t>Л.Н.Гумилева</w:t>
            </w:r>
            <w:proofErr w:type="spellEnd"/>
            <w:r w:rsidR="00BF4EE7">
              <w:rPr>
                <w:rFonts w:ascii="Times New Roman" w:hAnsi="Times New Roman" w:cs="Times New Roman"/>
                <w:sz w:val="28"/>
                <w:szCs w:val="28"/>
              </w:rPr>
              <w:t xml:space="preserve">», № 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170</w:t>
            </w:r>
            <w:r w:rsidR="00BF4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BF4EE7">
              <w:rPr>
                <w:rFonts w:ascii="Times New Roman" w:hAnsi="Times New Roman" w:cs="Times New Roman"/>
                <w:sz w:val="28"/>
                <w:szCs w:val="28"/>
              </w:rPr>
              <w:t>жк</w:t>
            </w:r>
            <w:proofErr w:type="spellEnd"/>
            <w:r w:rsidR="00BF4EE7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BF4EE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BF4EE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BF4EE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F4EE7" w:rsidRDefault="00747FBD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20.03.2020 – 02.09.2020 – Генеральный директор ТОО 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«Научно-производственная компания «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F4EE7" w:rsidRDefault="00747FBD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A3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</w:t>
            </w:r>
            <w:r w:rsidR="00A3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.2017 – 18.03.2020 – Проректор по науке, инновационным технологиям и внешним связям АО 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«Казахский университет технологии и бизнеса», № </w:t>
            </w:r>
            <w:r w:rsidR="00A3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287-17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A3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 от </w:t>
            </w:r>
            <w:r w:rsidR="00A3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="00A3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</w:t>
            </w:r>
            <w:r w:rsidR="00A3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BF4EE7" w:rsidRP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  <w:r w:rsidR="00A3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№ 234-17 Н</w:t>
            </w:r>
            <w:r w:rsidR="00A33801" w:rsidRPr="00BF4E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A3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04.09.2017 г.</w:t>
            </w:r>
          </w:p>
          <w:p w:rsidR="006F0882" w:rsidRPr="006F0882" w:rsidRDefault="00747FBD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A33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26.11.2013 – 21.07.2017 – старший менеджер, главный менеджер – заведующий лабораторией, эксперт АО «Национальный научно-технологический холдинг «Парасат», </w:t>
            </w:r>
            <w:r w:rsidR="00A33801">
              <w:rPr>
                <w:rFonts w:ascii="Times New Roman" w:hAnsi="Times New Roman" w:cs="Times New Roman"/>
                <w:sz w:val="28"/>
                <w:szCs w:val="28"/>
              </w:rPr>
              <w:t>№ 631/с от 26.11.2013 г., №29 л/с от 11.06.2014 г., № 7 л/с от 13.04.2015 г., № 52 л/с от 01.04.2016 г., № 34 л/с от 09.06.2017 г.</w:t>
            </w:r>
          </w:p>
        </w:tc>
      </w:tr>
      <w:tr w:rsidR="00AF63B3" w:rsidRPr="00AF63B3" w:rsidTr="007F5B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Стаж научной, научно-педагогической деятельности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BD5A90" w:rsidRDefault="00AF63B3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BD5A90"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лет, в том числе </w:t>
            </w:r>
            <w:r w:rsidR="00BD5A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руководящей</w:t>
            </w: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  <w:r w:rsidR="00BD5A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BD5A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5 месяцев.</w:t>
            </w:r>
          </w:p>
        </w:tc>
      </w:tr>
      <w:tr w:rsidR="00AF63B3" w:rsidRPr="00AF63B3" w:rsidTr="007F5B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3D5407" w:rsidRDefault="00AF63B3" w:rsidP="00EA1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EA1D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D5407" w:rsidRPr="003D5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3B3">
              <w:rPr>
                <w:rFonts w:ascii="Times New Roman" w:hAnsi="Times New Roman" w:cs="Times New Roman"/>
                <w:sz w:val="28"/>
                <w:szCs w:val="28"/>
              </w:rPr>
              <w:br/>
              <w:t>в изданиях рекомендуемых уполномоченным органом</w:t>
            </w:r>
            <w:r w:rsidR="003D5407" w:rsidRPr="003D5407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DA4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63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научных журналах, входящих в базы компании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Clarivate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Analytics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Кларивэйт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Аналитикс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Core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Collection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Clarivate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Analytics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Вэб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оф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Сайнс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Кор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Коллекшн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Кларивэйт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Аналитикс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))</w:t>
            </w:r>
            <w:r w:rsidR="003D54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407" w:rsidRPr="003D54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4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D5407" w:rsidRPr="003D54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D54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общее количество статей </w:t>
            </w:r>
            <w:r w:rsidR="00EA1D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рейтинговых изданиях </w:t>
            </w:r>
            <w:r w:rsidR="003D54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A4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D54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из них 14 индексируется в базе</w:t>
            </w:r>
            <w:r w:rsidR="003D5407" w:rsidRPr="003D54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Скопус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) или JSTOR (ДЖЕЙСТОР)</w:t>
            </w:r>
            <w:r w:rsidR="003D54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407" w:rsidRPr="003D54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4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D54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(все 2</w:t>
            </w:r>
            <w:r w:rsidR="00DA4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D54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индексируются в </w:t>
            </w:r>
            <w:proofErr w:type="spellStart"/>
            <w:r w:rsidR="003D5407" w:rsidRPr="00AF63B3">
              <w:rPr>
                <w:rFonts w:ascii="Times New Roman" w:hAnsi="Times New Roman" w:cs="Times New Roman"/>
                <w:sz w:val="28"/>
                <w:szCs w:val="28"/>
              </w:rPr>
              <w:t>Скопус</w:t>
            </w:r>
            <w:proofErr w:type="spellEnd"/>
            <w:r w:rsidR="003D54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DA4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- 2 патента на изобретение,</w:t>
            </w:r>
            <w:r w:rsidR="00EA1D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 патентов на полез</w:t>
            </w:r>
            <w:r w:rsidR="00DA4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ную модель, 1 авторское свидетельство</w:t>
            </w:r>
            <w:r w:rsidR="00EA1D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и в других источниках - 8</w:t>
            </w:r>
            <w:r w:rsidR="00DA4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AF63B3" w:rsidRPr="00AF63B3" w:rsidTr="007F5B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</w:tr>
      <w:tr w:rsidR="00AF63B3" w:rsidRPr="00AF63B3" w:rsidTr="007F5B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 xml:space="preserve">Лица, защитившие диссертацию под его </w:t>
            </w:r>
            <w:r w:rsidRPr="00AF6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руководством и имеющие ученую степень (кандидата наук, доктора наук, доктора философии (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), доктора по профилю) или академическая степень доктора философии (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), доктора по профилю или степень доктора философии (</w:t>
            </w:r>
            <w:proofErr w:type="spellStart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), доктора по профилю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нет</w:t>
            </w:r>
          </w:p>
        </w:tc>
      </w:tr>
      <w:tr w:rsidR="00AF63B3" w:rsidRPr="00AF63B3" w:rsidTr="007F5B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</w:tr>
      <w:tr w:rsidR="00AF63B3" w:rsidRPr="00AF63B3" w:rsidTr="007F5B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</w:tr>
      <w:tr w:rsidR="00AF63B3" w:rsidRPr="00AF63B3" w:rsidTr="007F5B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63B3" w:rsidRPr="00AF63B3" w:rsidRDefault="00AF63B3" w:rsidP="002C7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3B3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53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5A90" w:rsidRPr="00BD5A90" w:rsidRDefault="00BD5A90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: Индекс </w:t>
            </w:r>
            <w:proofErr w:type="spellStart"/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Хирша</w:t>
            </w:r>
            <w:proofErr w:type="spellEnd"/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06E86" w:rsidRPr="00806E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5A90" w:rsidRPr="00BD5A90" w:rsidRDefault="00BD5A90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: Индекс </w:t>
            </w:r>
            <w:proofErr w:type="spellStart"/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Хирша</w:t>
            </w:r>
            <w:proofErr w:type="spellEnd"/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06E86" w:rsidRPr="00806E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5A90" w:rsidRPr="007F5B5F" w:rsidRDefault="00BD5A90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5F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квалификации:</w:t>
            </w:r>
          </w:p>
          <w:p w:rsidR="00BD5A90" w:rsidRPr="00BD5A90" w:rsidRDefault="00BD5A90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- Республиканский научно-методический центр развития технического и профессионального образования и присвоения квалификации «Качество профессиональной деятельности в условиях обновления образования (в сфере (Химия, химическая технология и экология»), Астана, Казахстан, 24.06-13.07.2024 г., 108 часов, № 0095;</w:t>
            </w:r>
          </w:p>
          <w:p w:rsidR="00BD5A90" w:rsidRPr="00BD5A90" w:rsidRDefault="00BD5A90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QUANTUM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6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</w:t>
            </w:r>
            <w:r w:rsidR="00F633B5" w:rsidRPr="00F6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Solutions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633B5" w:rsidRPr="00F6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PUMA</w:t>
            </w:r>
            <w:r w:rsidR="00F633B5" w:rsidRPr="00F633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Энергодисперсионный Рентген – Флуоресцентный спетрометр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производства 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Bruker</w:t>
            </w:r>
            <w:r w:rsidR="00F633B5" w:rsidRPr="00F63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AXS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марта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апреля 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2024 ж. </w:t>
            </w:r>
            <w:r w:rsidR="00F633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 часа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</w:p>
          <w:p w:rsidR="00BD5A90" w:rsidRPr="00BD5A90" w:rsidRDefault="00BD5A90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633B5" w:rsidRPr="00F633B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Национальный исследовательский технологический </w:t>
            </w:r>
            <w:r w:rsidR="00F633B5" w:rsidRPr="00F633B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университет «МИСиС»</w:t>
            </w:r>
            <w:r w:rsidR="00F633B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="00F633B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lastRenderedPageBreak/>
              <w:t>«</w:t>
            </w:r>
            <w:r w:rsidR="00F633B5" w:rsidRPr="00F633B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Методы студентоориентированного обучения в университете</w:t>
            </w:r>
            <w:r w:rsidR="00F633B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», 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Казахстан, </w:t>
            </w:r>
            <w:r w:rsidR="002022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22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11.2020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022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22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022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02248">
              <w:rPr>
                <w:rFonts w:ascii="Times New Roman" w:hAnsi="Times New Roman" w:cs="Times New Roman"/>
                <w:sz w:val="28"/>
                <w:szCs w:val="28"/>
              </w:rPr>
              <w:t xml:space="preserve"> г., 72 часа.</w:t>
            </w:r>
          </w:p>
          <w:p w:rsidR="00202248" w:rsidRDefault="00BD5A90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2248" w:rsidRPr="002022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Центр корпоративного управления «</w:t>
            </w:r>
            <w:proofErr w:type="spellStart"/>
            <w:r w:rsidR="00202248" w:rsidRPr="002022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Bilim</w:t>
            </w:r>
            <w:proofErr w:type="spellEnd"/>
            <w:r w:rsidR="00202248" w:rsidRPr="0020224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02248" w:rsidRPr="002022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Park</w:t>
            </w:r>
            <w:r w:rsidR="00202248" w:rsidRPr="002022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»</w:t>
            </w:r>
            <w:r w:rsidR="002022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«</w:t>
            </w:r>
            <w:r w:rsidR="00202248" w:rsidRPr="002022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Менеджмент и корпоративное управление в сфере науки и высшего образования</w:t>
            </w:r>
            <w:r w:rsidR="0020224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», Астана, 15.11.2024 – 29.11.2024, 72 часа.</w:t>
            </w:r>
          </w:p>
          <w:p w:rsidR="00BD5A90" w:rsidRPr="002C7F64" w:rsidRDefault="00BD5A90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F64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научных проектах:</w:t>
            </w:r>
          </w:p>
          <w:p w:rsidR="00BD5A90" w:rsidRPr="00BD5A90" w:rsidRDefault="00806E86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Научный руководитель</w:t>
            </w:r>
            <w:r w:rsidR="00BD5A90"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по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грантовому и </w:t>
            </w:r>
            <w:r w:rsidR="00BD5A90"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программно-целевому финансированию: </w:t>
            </w:r>
          </w:p>
          <w:p w:rsidR="00BD5A90" w:rsidRPr="00BD5A90" w:rsidRDefault="00BD5A90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06E86" w:rsidRPr="00806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ПЦФ </w:t>
            </w:r>
            <w:r w:rsidR="00806E86" w:rsidRPr="00806E86">
              <w:rPr>
                <w:rFonts w:ascii="Times New Roman" w:hAnsi="Times New Roman" w:cs="Times New Roman"/>
                <w:sz w:val="28"/>
                <w:szCs w:val="28"/>
              </w:rPr>
              <w:t>«ЦУР 9.4: Развитие «зеленой» экономики Казахстана путем переработки минерального сырья и отходов методом пиролиза»</w:t>
            </w:r>
            <w:r w:rsidR="00806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2023-2025 годы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F63B3" w:rsidRDefault="00BD5A90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5A9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806E86" w:rsidRPr="00806E86">
              <w:rPr>
                <w:rFonts w:ascii="Times New Roman" w:hAnsi="Times New Roman" w:cs="Times New Roman"/>
                <w:sz w:val="28"/>
                <w:szCs w:val="28"/>
              </w:rPr>
              <w:t>Грантовый</w:t>
            </w:r>
            <w:proofErr w:type="spellEnd"/>
            <w:r w:rsidR="00806E86" w:rsidRPr="00806E86">
              <w:rPr>
                <w:rFonts w:ascii="Times New Roman" w:hAnsi="Times New Roman" w:cs="Times New Roman"/>
                <w:sz w:val="28"/>
                <w:szCs w:val="28"/>
              </w:rPr>
              <w:t xml:space="preserve"> проект «Химическое изучение структуры инновационных композитов, полученных путём взаимодействия природных сырьевых компонентов и отходов предприятий» на 2022-2024 годы</w:t>
            </w:r>
            <w:r w:rsidR="00806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06E86" w:rsidRDefault="00806E86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06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«Разработка инновационных композиционных строительных материалов на основе промышленных отходов Казахстана» на 2018-2020 годы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06E86" w:rsidRDefault="00806E86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806E86">
              <w:rPr>
                <w:rFonts w:ascii="Times New Roman" w:hAnsi="Times New Roman" w:cs="Times New Roman"/>
                <w:sz w:val="28"/>
                <w:szCs w:val="28"/>
              </w:rPr>
              <w:t>годы «Утилизация промышленных отходов Казахстана в качестве сырья для производства экологически чистых и экономически высоко эффек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тивных строительных материалов»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06E86">
              <w:rPr>
                <w:rFonts w:ascii="Times New Roman" w:hAnsi="Times New Roman" w:cs="Times New Roman"/>
                <w:sz w:val="28"/>
                <w:szCs w:val="28"/>
              </w:rPr>
              <w:t>на 2015-2017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7F5B5F" w:rsidRPr="007F5B5F" w:rsidRDefault="00806E86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7F5B5F" w:rsidRPr="007F5B5F">
              <w:rPr>
                <w:rFonts w:ascii="Times New Roman" w:hAnsi="Times New Roman" w:cs="Times New Roman"/>
                <w:sz w:val="28"/>
                <w:szCs w:val="28"/>
              </w:rPr>
              <w:t xml:space="preserve">«Разработка </w:t>
            </w:r>
            <w:proofErr w:type="spellStart"/>
            <w:r w:rsidR="007F5B5F" w:rsidRPr="007F5B5F">
              <w:rPr>
                <w:rFonts w:ascii="Times New Roman" w:hAnsi="Times New Roman" w:cs="Times New Roman"/>
                <w:sz w:val="28"/>
                <w:szCs w:val="28"/>
              </w:rPr>
              <w:t>реагентных</w:t>
            </w:r>
            <w:proofErr w:type="spellEnd"/>
            <w:r w:rsidR="007F5B5F" w:rsidRPr="007F5B5F">
              <w:rPr>
                <w:rFonts w:ascii="Times New Roman" w:hAnsi="Times New Roman" w:cs="Times New Roman"/>
                <w:sz w:val="28"/>
                <w:szCs w:val="28"/>
              </w:rPr>
              <w:t xml:space="preserve"> методов борьбы с АСПО и утилизации </w:t>
            </w:r>
            <w:proofErr w:type="spellStart"/>
            <w:r w:rsidR="007F5B5F" w:rsidRPr="007F5B5F">
              <w:rPr>
                <w:rFonts w:ascii="Times New Roman" w:hAnsi="Times New Roman" w:cs="Times New Roman"/>
                <w:sz w:val="28"/>
                <w:szCs w:val="28"/>
              </w:rPr>
              <w:t>сероорганических</w:t>
            </w:r>
            <w:proofErr w:type="spellEnd"/>
            <w:r w:rsidR="007F5B5F" w:rsidRPr="007F5B5F"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соединений при добыче, подготовке и транспортировке нефти» на 2018 год;</w:t>
            </w:r>
          </w:p>
          <w:p w:rsidR="00806E86" w:rsidRPr="007F5B5F" w:rsidRDefault="007F5B5F" w:rsidP="002C7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B5F">
              <w:rPr>
                <w:rFonts w:ascii="Times New Roman" w:hAnsi="Times New Roman" w:cs="Times New Roman"/>
                <w:sz w:val="28"/>
                <w:szCs w:val="28"/>
              </w:rPr>
              <w:t>- «Разработка системы интеллектуальной химизации» на 2018 год.</w:t>
            </w:r>
          </w:p>
        </w:tc>
      </w:tr>
    </w:tbl>
    <w:p w:rsidR="00AF63B3" w:rsidRDefault="00AF63B3" w:rsidP="00AF63B3">
      <w:pPr>
        <w:rPr>
          <w:rFonts w:ascii="Times New Roman" w:hAnsi="Times New Roman" w:cs="Times New Roman"/>
          <w:sz w:val="28"/>
          <w:szCs w:val="28"/>
        </w:rPr>
      </w:pPr>
      <w:r w:rsidRPr="00AF63B3">
        <w:rPr>
          <w:rFonts w:ascii="Times New Roman" w:hAnsi="Times New Roman" w:cs="Times New Roman"/>
          <w:sz w:val="28"/>
          <w:szCs w:val="28"/>
        </w:rPr>
        <w:lastRenderedPageBreak/>
        <w:t>   </w:t>
      </w:r>
    </w:p>
    <w:p w:rsidR="00FF5F83" w:rsidRPr="002C7F64" w:rsidRDefault="00FF5F83" w:rsidP="00FF5F8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2C7F64">
        <w:rPr>
          <w:rFonts w:ascii="Times New Roman" w:hAnsi="Times New Roman" w:cs="Times New Roman"/>
          <w:b/>
          <w:sz w:val="28"/>
          <w:szCs w:val="28"/>
        </w:rPr>
        <w:t>Ізде</w:t>
      </w:r>
      <w:proofErr w:type="spellEnd"/>
      <w:r w:rsidRPr="002C7F64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proofErr w:type="spellStart"/>
      <w:r w:rsidRPr="002C7F64">
        <w:rPr>
          <w:rFonts w:ascii="Times New Roman" w:hAnsi="Times New Roman" w:cs="Times New Roman"/>
          <w:b/>
          <w:sz w:val="28"/>
          <w:szCs w:val="28"/>
        </w:rPr>
        <w:t>уші</w:t>
      </w:r>
      <w:proofErr w:type="spellEnd"/>
      <w:r w:rsidR="002C7F64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proofErr w:type="gramStart"/>
      <w:r w:rsidRPr="002C7F64">
        <w:rPr>
          <w:rFonts w:ascii="Times New Roman" w:hAnsi="Times New Roman" w:cs="Times New Roman"/>
          <w:b/>
          <w:sz w:val="28"/>
          <w:szCs w:val="28"/>
        </w:rPr>
        <w:t xml:space="preserve">Соискатель:   </w:t>
      </w:r>
      <w:proofErr w:type="gramEnd"/>
      <w:r w:rsidRPr="002C7F6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C7F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C7F6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C7F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C7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F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Е. Айбульдинов </w:t>
      </w:r>
    </w:p>
    <w:p w:rsidR="00FF5F83" w:rsidRPr="002C7F64" w:rsidRDefault="00FF5F83" w:rsidP="00FF5F8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5F83" w:rsidRPr="002C7F64" w:rsidRDefault="00FF5F83" w:rsidP="00FF5F8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7F64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  <w:r w:rsidRPr="002C7F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7F64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="002C7F64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2C7F64">
        <w:rPr>
          <w:rFonts w:ascii="Times New Roman" w:hAnsi="Times New Roman" w:cs="Times New Roman"/>
          <w:b/>
          <w:sz w:val="28"/>
          <w:szCs w:val="28"/>
        </w:rPr>
        <w:t xml:space="preserve">Список верен </w:t>
      </w:r>
    </w:p>
    <w:p w:rsidR="00543185" w:rsidRDefault="00FF5F83" w:rsidP="00FF5F8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7F64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2C7F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7F64">
        <w:rPr>
          <w:rFonts w:ascii="Times New Roman" w:hAnsi="Times New Roman" w:cs="Times New Roman"/>
          <w:b/>
          <w:sz w:val="28"/>
          <w:szCs w:val="28"/>
        </w:rPr>
        <w:t>хатшы</w:t>
      </w:r>
      <w:proofErr w:type="spellEnd"/>
      <w:r w:rsidR="002C7F64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Pr="002C7F64">
        <w:rPr>
          <w:rFonts w:ascii="Times New Roman" w:hAnsi="Times New Roman" w:cs="Times New Roman"/>
          <w:b/>
          <w:sz w:val="28"/>
          <w:szCs w:val="28"/>
        </w:rPr>
        <w:t xml:space="preserve">Ученый </w:t>
      </w:r>
      <w:proofErr w:type="gramStart"/>
      <w:r w:rsidRPr="002C7F64">
        <w:rPr>
          <w:rFonts w:ascii="Times New Roman" w:hAnsi="Times New Roman" w:cs="Times New Roman"/>
          <w:b/>
          <w:sz w:val="28"/>
          <w:szCs w:val="28"/>
        </w:rPr>
        <w:t xml:space="preserve">секретарь: </w:t>
      </w:r>
      <w:r w:rsidRPr="002C7F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proofErr w:type="gramEnd"/>
      <w:r w:rsidRPr="002C7F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2C7F6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C7F64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2C7F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C7F64">
        <w:rPr>
          <w:rFonts w:ascii="Times New Roman" w:hAnsi="Times New Roman" w:cs="Times New Roman"/>
          <w:b/>
          <w:sz w:val="28"/>
          <w:szCs w:val="28"/>
          <w:lang w:val="kk-KZ"/>
        </w:rPr>
        <w:t>Кенжебулатова</w:t>
      </w:r>
    </w:p>
    <w:sectPr w:rsidR="00543185" w:rsidSect="00AF63B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01"/>
    <w:rsid w:val="00011067"/>
    <w:rsid w:val="001863B9"/>
    <w:rsid w:val="00202248"/>
    <w:rsid w:val="002C7F64"/>
    <w:rsid w:val="00347C0F"/>
    <w:rsid w:val="003D5407"/>
    <w:rsid w:val="005222D2"/>
    <w:rsid w:val="00543185"/>
    <w:rsid w:val="006A5E01"/>
    <w:rsid w:val="006D2C0A"/>
    <w:rsid w:val="006F0882"/>
    <w:rsid w:val="00747FBD"/>
    <w:rsid w:val="007F5B5F"/>
    <w:rsid w:val="00806E86"/>
    <w:rsid w:val="00A33801"/>
    <w:rsid w:val="00AC7C8F"/>
    <w:rsid w:val="00AF63B3"/>
    <w:rsid w:val="00BD5A90"/>
    <w:rsid w:val="00BF4EE7"/>
    <w:rsid w:val="00C72804"/>
    <w:rsid w:val="00D957E0"/>
    <w:rsid w:val="00DA4814"/>
    <w:rsid w:val="00DF7DD6"/>
    <w:rsid w:val="00EA1D52"/>
    <w:rsid w:val="00F633B5"/>
    <w:rsid w:val="00FE7DC0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D5D8"/>
  <w15:chartTrackingRefBased/>
  <w15:docId w15:val="{A499AA6D-4E7E-4D2F-A901-C1AE6DE9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Lenovo-0049737</dc:creator>
  <cp:keywords/>
  <dc:description/>
  <cp:lastModifiedBy>Lenovo-0049737</cp:lastModifiedBy>
  <cp:revision>4</cp:revision>
  <cp:lastPrinted>2026-02-26T03:44:00Z</cp:lastPrinted>
  <dcterms:created xsi:type="dcterms:W3CDTF">2026-01-13T04:24:00Z</dcterms:created>
  <dcterms:modified xsi:type="dcterms:W3CDTF">2026-02-26T03:46:00Z</dcterms:modified>
</cp:coreProperties>
</file>