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EF" w:rsidRDefault="003C36F1">
      <w:pPr>
        <w:rPr>
          <w:b/>
          <w:bCs/>
          <w:lang w:val="en-US"/>
        </w:rPr>
      </w:pPr>
      <w:r>
        <w:rPr>
          <w:lang w:val="en-US"/>
        </w:rPr>
        <w:t xml:space="preserve">                                                                      </w:t>
      </w:r>
      <w:r>
        <w:rPr>
          <w:b/>
          <w:bCs/>
          <w:lang w:val="en-US"/>
        </w:rPr>
        <w:t xml:space="preserve">  Резюме</w:t>
      </w:r>
    </w:p>
    <w:p w:rsidR="000E5BEF" w:rsidRDefault="000E5BEF">
      <w:pPr>
        <w:rPr>
          <w:lang w:val="en-US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7485"/>
      </w:tblGrid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ФИО</w:t>
            </w:r>
          </w:p>
        </w:tc>
        <w:tc>
          <w:tcPr>
            <w:tcW w:w="7485" w:type="dxa"/>
          </w:tcPr>
          <w:p w:rsidR="000E5BEF" w:rsidRPr="001017C6" w:rsidRDefault="001017C6">
            <w:pPr>
              <w:rPr>
                <w:lang w:val="kk-KZ"/>
              </w:rPr>
            </w:pPr>
            <w:r>
              <w:rPr>
                <w:lang w:val="kk-KZ"/>
              </w:rPr>
              <w:t>Амангельдина Маржан Амангельдиновна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Должность</w:t>
            </w:r>
          </w:p>
        </w:tc>
        <w:tc>
          <w:tcPr>
            <w:tcW w:w="7485" w:type="dxa"/>
          </w:tcPr>
          <w:p w:rsidR="000E5BEF" w:rsidRPr="001017C6" w:rsidRDefault="001017C6">
            <w:pPr>
              <w:rPr>
                <w:lang w:val="kk-KZ"/>
              </w:rPr>
            </w:pPr>
            <w:r>
              <w:rPr>
                <w:lang w:val="kk-KZ"/>
              </w:rPr>
              <w:t>Сеньор-лектор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Образование, квалификация</w:t>
            </w:r>
          </w:p>
        </w:tc>
        <w:tc>
          <w:tcPr>
            <w:tcW w:w="7485" w:type="dxa"/>
          </w:tcPr>
          <w:p w:rsidR="000E5BEF" w:rsidRDefault="001017C6" w:rsidP="001017C6">
            <w:pPr>
              <w:pStyle w:val="a9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Инженер-систематехник</w:t>
            </w:r>
          </w:p>
          <w:p w:rsidR="001017C6" w:rsidRPr="001017C6" w:rsidRDefault="001017C6" w:rsidP="001017C6">
            <w:pPr>
              <w:pStyle w:val="a9"/>
              <w:numPr>
                <w:ilvl w:val="0"/>
                <w:numId w:val="1"/>
              </w:numPr>
              <w:rPr>
                <w:lang w:val="kk-KZ"/>
              </w:rPr>
            </w:pPr>
            <w:r w:rsidRPr="001017C6">
              <w:rPr>
                <w:rStyle w:val="aa"/>
                <w:bCs/>
                <w:i w:val="0"/>
                <w:iCs w:val="0"/>
                <w:shd w:val="clear" w:color="auto" w:fill="FFFFFF"/>
              </w:rPr>
              <w:t>Магистр</w:t>
            </w:r>
            <w:r w:rsidRPr="001017C6">
              <w:rPr>
                <w:shd w:val="clear" w:color="auto" w:fill="FFFFFF"/>
              </w:rPr>
              <w:t> технических наук по образовательной программе</w:t>
            </w:r>
            <w:bookmarkStart w:id="0" w:name="_GoBack"/>
            <w:bookmarkEnd w:id="0"/>
            <w:r w:rsidRPr="001017C6">
              <w:rPr>
                <w:shd w:val="clear" w:color="auto" w:fill="FFFFFF"/>
              </w:rPr>
              <w:t xml:space="preserve">  «</w:t>
            </w:r>
            <w:r w:rsidRPr="001017C6">
              <w:rPr>
                <w:rStyle w:val="aa"/>
                <w:bCs/>
                <w:i w:val="0"/>
                <w:iCs w:val="0"/>
                <w:shd w:val="clear" w:color="auto" w:fill="FFFFFF"/>
              </w:rPr>
              <w:t>Автоматизация и управление</w:t>
            </w:r>
            <w:r w:rsidRPr="001017C6">
              <w:rPr>
                <w:shd w:val="clear" w:color="auto" w:fill="FFFFFF"/>
              </w:rPr>
              <w:t>».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Ученая степень/звание</w:t>
            </w:r>
          </w:p>
        </w:tc>
        <w:tc>
          <w:tcPr>
            <w:tcW w:w="7485" w:type="dxa"/>
          </w:tcPr>
          <w:p w:rsidR="000E5BEF" w:rsidRPr="001017C6" w:rsidRDefault="001017C6">
            <w:pPr>
              <w:rPr>
                <w:lang w:val="kk-KZ"/>
              </w:rPr>
            </w:pPr>
            <w:r>
              <w:rPr>
                <w:lang w:val="kk-KZ"/>
              </w:rPr>
              <w:t>магистр</w:t>
            </w:r>
          </w:p>
        </w:tc>
      </w:tr>
      <w:tr w:rsidR="000E5BEF">
        <w:tc>
          <w:tcPr>
            <w:tcW w:w="10137" w:type="dxa"/>
            <w:gridSpan w:val="2"/>
          </w:tcPr>
          <w:p w:rsidR="000E5BEF" w:rsidRDefault="003C36F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Публикации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r w:rsidRPr="001017C6">
              <w:t xml:space="preserve">Количество публикаций в журналах с не 0 импакт фактором за </w:t>
            </w:r>
            <w:proofErr w:type="gramStart"/>
            <w:r w:rsidRPr="001017C6">
              <w:t>последние</w:t>
            </w:r>
            <w:proofErr w:type="gramEnd"/>
            <w:r w:rsidRPr="001017C6">
              <w:t xml:space="preserve"> 5 лет </w:t>
            </w:r>
          </w:p>
        </w:tc>
        <w:tc>
          <w:tcPr>
            <w:tcW w:w="7485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3)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r w:rsidRPr="001017C6">
              <w:t xml:space="preserve">Количество публикаций в журналах КОКНВО за </w:t>
            </w:r>
            <w:proofErr w:type="gramStart"/>
            <w:r w:rsidRPr="001017C6">
              <w:t>последние</w:t>
            </w:r>
            <w:proofErr w:type="gramEnd"/>
            <w:r w:rsidRPr="001017C6">
              <w:t xml:space="preserve"> 5 лет</w:t>
            </w:r>
          </w:p>
        </w:tc>
        <w:tc>
          <w:tcPr>
            <w:tcW w:w="7485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3)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r w:rsidRPr="001017C6">
              <w:t>Опубликовано монографий за последение 5 лет</w:t>
            </w:r>
          </w:p>
        </w:tc>
        <w:tc>
          <w:tcPr>
            <w:tcW w:w="7485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proofErr w:type="gramStart"/>
            <w:r w:rsidRPr="001017C6">
              <w:t>Учебники и учебные пособия за последние 5 лет</w:t>
            </w:r>
            <w:proofErr w:type="gramEnd"/>
          </w:p>
        </w:tc>
        <w:tc>
          <w:tcPr>
            <w:tcW w:w="7485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Патенты и авторские свидетельства</w:t>
            </w:r>
          </w:p>
        </w:tc>
        <w:tc>
          <w:tcPr>
            <w:tcW w:w="7485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Электронные учебники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lang w:val="en-US"/>
              </w:rPr>
            </w:pPr>
          </w:p>
        </w:tc>
      </w:tr>
      <w:tr w:rsidR="000E5BEF">
        <w:tc>
          <w:tcPr>
            <w:tcW w:w="10137" w:type="dxa"/>
            <w:gridSpan w:val="2"/>
          </w:tcPr>
          <w:p w:rsidR="000E5BEF" w:rsidRPr="001017C6" w:rsidRDefault="003C36F1">
            <w:r w:rsidRPr="001017C6">
              <w:rPr>
                <w:b/>
                <w:bCs/>
              </w:rPr>
              <w:t xml:space="preserve">Разработка ОП и </w:t>
            </w:r>
            <w:r w:rsidRPr="001017C6">
              <w:rPr>
                <w:b/>
                <w:bCs/>
              </w:rPr>
              <w:t>силлабусов по новым дисциплинам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Название ОП</w:t>
            </w:r>
          </w:p>
        </w:tc>
        <w:tc>
          <w:tcPr>
            <w:tcW w:w="7485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Название предмета</w:t>
            </w:r>
          </w:p>
        </w:tc>
        <w:tc>
          <w:tcPr>
            <w:tcW w:w="7485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</w:tr>
      <w:tr w:rsidR="000E5BEF">
        <w:tc>
          <w:tcPr>
            <w:tcW w:w="10137" w:type="dxa"/>
            <w:gridSpan w:val="2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Научная работа</w:t>
            </w:r>
          </w:p>
        </w:tc>
      </w:tr>
      <w:tr w:rsidR="000E5BEF">
        <w:tc>
          <w:tcPr>
            <w:tcW w:w="10137" w:type="dxa"/>
            <w:gridSpan w:val="2"/>
          </w:tcPr>
          <w:p w:rsidR="000E5BEF" w:rsidRDefault="003C36F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Участие в финансируемых проектах 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Название, объем финансирования, позиция</w:t>
            </w:r>
          </w:p>
        </w:tc>
        <w:tc>
          <w:tcPr>
            <w:tcW w:w="7485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НИРС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Название, исполнители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Страртап проект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Название, исполнители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Проект </w:t>
            </w:r>
            <w:r>
              <w:rPr>
                <w:b/>
                <w:bCs/>
                <w:lang w:val="en-US"/>
              </w:rPr>
              <w:t>по заказу предприятий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Название, исполнители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Награды, поощрения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0E5BEF">
            <w:pPr>
              <w:rPr>
                <w:lang w:val="en-US"/>
              </w:rPr>
            </w:pP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Курсы повышения квалификации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Тема, место, дата, №сертификата</w:t>
            </w:r>
          </w:p>
        </w:tc>
        <w:tc>
          <w:tcPr>
            <w:tcW w:w="7485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1)</w:t>
            </w:r>
          </w:p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2)</w:t>
            </w:r>
          </w:p>
        </w:tc>
      </w:tr>
    </w:tbl>
    <w:p w:rsidR="000E5BEF" w:rsidRDefault="000E5BEF">
      <w:pPr>
        <w:rPr>
          <w:lang w:val="en-US"/>
        </w:rPr>
      </w:pPr>
    </w:p>
    <w:sectPr w:rsidR="000E5BE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F1" w:rsidRDefault="003C36F1">
      <w:r>
        <w:separator/>
      </w:r>
    </w:p>
  </w:endnote>
  <w:endnote w:type="continuationSeparator" w:id="0">
    <w:p w:rsidR="003C36F1" w:rsidRDefault="003C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20B0604020202020204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F1" w:rsidRDefault="003C36F1">
      <w:r>
        <w:separator/>
      </w:r>
    </w:p>
  </w:footnote>
  <w:footnote w:type="continuationSeparator" w:id="0">
    <w:p w:rsidR="003C36F1" w:rsidRDefault="003C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13235"/>
    <w:multiLevelType w:val="hybridMultilevel"/>
    <w:tmpl w:val="C40A66A0"/>
    <w:lvl w:ilvl="0" w:tplc="7BE69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D3"/>
    <w:rsid w:val="000B7F04"/>
    <w:rsid w:val="000E139D"/>
    <w:rsid w:val="000E14B7"/>
    <w:rsid w:val="000E5BEF"/>
    <w:rsid w:val="001017C6"/>
    <w:rsid w:val="001A1E7C"/>
    <w:rsid w:val="001B3EEC"/>
    <w:rsid w:val="001E4B31"/>
    <w:rsid w:val="0022628D"/>
    <w:rsid w:val="002268D3"/>
    <w:rsid w:val="00286C14"/>
    <w:rsid w:val="002A084D"/>
    <w:rsid w:val="00325ADE"/>
    <w:rsid w:val="00363FC1"/>
    <w:rsid w:val="003C36F1"/>
    <w:rsid w:val="004852DB"/>
    <w:rsid w:val="0051248E"/>
    <w:rsid w:val="005249C3"/>
    <w:rsid w:val="00585D60"/>
    <w:rsid w:val="00586FC7"/>
    <w:rsid w:val="00610B85"/>
    <w:rsid w:val="00616456"/>
    <w:rsid w:val="006C04E0"/>
    <w:rsid w:val="00886E9D"/>
    <w:rsid w:val="0089781B"/>
    <w:rsid w:val="00921960"/>
    <w:rsid w:val="00AB034B"/>
    <w:rsid w:val="00B42306"/>
    <w:rsid w:val="00BB507E"/>
    <w:rsid w:val="00C36416"/>
    <w:rsid w:val="00C95D2C"/>
    <w:rsid w:val="00DB09CC"/>
    <w:rsid w:val="00E0502C"/>
    <w:rsid w:val="00F04121"/>
    <w:rsid w:val="00F973FD"/>
    <w:rsid w:val="1ED0480B"/>
    <w:rsid w:val="47E410F4"/>
    <w:rsid w:val="5BF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8">
    <w:name w:val="Table Grid"/>
    <w:basedOn w:val="a1"/>
    <w:uiPriority w:val="59"/>
    <w:qFormat/>
    <w:pPr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eastAsia="en-US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26" w:lineRule="exact"/>
      <w:ind w:hanging="274"/>
    </w:pPr>
  </w:style>
  <w:style w:type="character" w:styleId="aa">
    <w:name w:val="Emphasis"/>
    <w:basedOn w:val="a0"/>
    <w:uiPriority w:val="20"/>
    <w:qFormat/>
    <w:rsid w:val="001017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8">
    <w:name w:val="Table Grid"/>
    <w:basedOn w:val="a1"/>
    <w:uiPriority w:val="59"/>
    <w:qFormat/>
    <w:pPr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eastAsia="en-US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26" w:lineRule="exact"/>
      <w:ind w:hanging="274"/>
    </w:pPr>
  </w:style>
  <w:style w:type="character" w:styleId="aa">
    <w:name w:val="Emphasis"/>
    <w:basedOn w:val="a0"/>
    <w:uiPriority w:val="20"/>
    <w:qFormat/>
    <w:rsid w:val="001017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516-3-41764</dc:creator>
  <cp:lastModifiedBy>502_2</cp:lastModifiedBy>
  <cp:revision>2</cp:revision>
  <cp:lastPrinted>2024-10-01T14:49:00Z</cp:lastPrinted>
  <dcterms:created xsi:type="dcterms:W3CDTF">2025-09-16T06:48:00Z</dcterms:created>
  <dcterms:modified xsi:type="dcterms:W3CDTF">2025-09-16T06:48:00Z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3D6AF20632DC49799140A1F93A9FB3B8_13</vt:lpwstr>
  </property>
</Properties>
</file>