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DD" w:rsidRPr="00E63EDD" w:rsidRDefault="00E63EDD" w:rsidP="00E63EDD">
      <w:pPr>
        <w:jc w:val="right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:rsidR="00E63EDD" w:rsidRPr="00E63EDD" w:rsidRDefault="00E63EDD" w:rsidP="00E63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63EDD">
        <w:rPr>
          <w:rFonts w:ascii="Times New Roman" w:hAnsi="Times New Roman" w:cs="Times New Roman"/>
          <w:b/>
          <w:sz w:val="28"/>
          <w:szCs w:val="28"/>
        </w:rPr>
        <w:t>Профессор-</w:t>
      </w:r>
      <w:proofErr w:type="spellStart"/>
      <w:r w:rsidRPr="00E63EDD">
        <w:rPr>
          <w:rFonts w:ascii="Times New Roman" w:hAnsi="Times New Roman" w:cs="Times New Roman"/>
          <w:b/>
          <w:sz w:val="28"/>
          <w:szCs w:val="28"/>
        </w:rPr>
        <w:t>оқытушылар</w:t>
      </w:r>
      <w:proofErr w:type="spellEnd"/>
      <w:r w:rsidRPr="00E63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8"/>
          <w:szCs w:val="28"/>
        </w:rPr>
        <w:t>құрамының</w:t>
      </w:r>
      <w:proofErr w:type="spellEnd"/>
      <w:r w:rsidRPr="00E63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8"/>
          <w:szCs w:val="28"/>
        </w:rPr>
        <w:t>түйіндемесі</w:t>
      </w:r>
      <w:proofErr w:type="spellEnd"/>
    </w:p>
    <w:p w:rsidR="00E63EDD" w:rsidRPr="00E63EDD" w:rsidRDefault="00E63EDD" w:rsidP="00E63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5408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46BB442" wp14:editId="02EEFC95">
            <wp:extent cx="1552575" cy="2235208"/>
            <wp:effectExtent l="0" t="0" r="0" b="0"/>
            <wp:docPr id="2" name="Рисунок 2" descr="C:\Users\Администратор\Downloads\IMG-2022051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G-20220519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99" cy="22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proofErr w:type="spellStart"/>
      <w:r w:rsidRPr="00E63EDD">
        <w:rPr>
          <w:rFonts w:ascii="Times New Roman" w:hAnsi="Times New Roman" w:cs="Times New Roman"/>
          <w:b/>
          <w:sz w:val="28"/>
          <w:szCs w:val="28"/>
        </w:rPr>
        <w:t>Смағұлов</w:t>
      </w:r>
      <w:proofErr w:type="spellEnd"/>
      <w:r w:rsidRPr="00E63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8"/>
          <w:szCs w:val="28"/>
        </w:rPr>
        <w:t>Сембіғали</w:t>
      </w:r>
      <w:proofErr w:type="spellEnd"/>
      <w:r w:rsidRPr="00E63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8"/>
          <w:szCs w:val="28"/>
        </w:rPr>
        <w:t>Абзалбекұлы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ED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Қазақстанның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еңбек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сіңірген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қайраткері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>"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ED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Қазақ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Елі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монументінің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авторы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ED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Астанаға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медалімен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Астанаға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20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жыл"мерейтойлық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медалімен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марапатталған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ED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Өнер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кавалері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" алтын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орденінің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иегері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(Брюссель)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Халықаралық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суретшілер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Одағының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мүшесі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>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EDD">
        <w:rPr>
          <w:rFonts w:ascii="Times New Roman" w:hAnsi="Times New Roman" w:cs="Times New Roman"/>
          <w:b/>
          <w:sz w:val="24"/>
          <w:szCs w:val="24"/>
        </w:rPr>
        <w:t xml:space="preserve">Нанкин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көркемсурет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университетінің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(ҚХР)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құрметті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профессоры</w:t>
      </w:r>
    </w:p>
    <w:p w:rsidR="00E63EDD" w:rsidRDefault="00E63EDD" w:rsidP="00E63E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ED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Бүкіл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әлемдегі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бейбітшілік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суретшісі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құрметті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b/>
          <w:sz w:val="24"/>
          <w:szCs w:val="24"/>
        </w:rPr>
        <w:t>атағы</w:t>
      </w:r>
      <w:proofErr w:type="spellEnd"/>
      <w:r w:rsidRPr="00E63EDD">
        <w:rPr>
          <w:rFonts w:ascii="Times New Roman" w:hAnsi="Times New Roman" w:cs="Times New Roman"/>
          <w:b/>
          <w:sz w:val="24"/>
          <w:szCs w:val="24"/>
        </w:rPr>
        <w:t xml:space="preserve"> (Пекин)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</w:t>
      </w:r>
    </w:p>
    <w:p w:rsid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Беру-</w:t>
      </w:r>
      <w:r w:rsidRPr="00E63EDD">
        <w:rPr>
          <w:rFonts w:ascii="Times New Roman" w:hAnsi="Times New Roman" w:cs="Times New Roman"/>
          <w:sz w:val="24"/>
          <w:szCs w:val="24"/>
        </w:rPr>
        <w:t>1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984 ж. - Алматы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көркемсурет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училищесі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 Гоголь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кескіндемеші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суретші-безендіруші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КСРО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Мин.жолдамасы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істеді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:</w:t>
      </w:r>
    </w:p>
    <w:p w:rsid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1992 ж. - Алматы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институты.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Т.Жүргенов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монументалды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сәндік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–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Суретші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, монументалист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суретші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мүсінші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, график, дизайнер.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: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: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- ҚазТБУ-2020-2022ж.</w:t>
      </w:r>
    </w:p>
    <w:p w:rsid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осы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ұйым</w:t>
      </w:r>
      <w:r>
        <w:rPr>
          <w:rFonts w:ascii="Times New Roman" w:hAnsi="Times New Roman" w:cs="Times New Roman"/>
          <w:sz w:val="24"/>
          <w:szCs w:val="24"/>
        </w:rPr>
        <w:t>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ТЛПиД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Қазақст</w:t>
      </w:r>
      <w:r>
        <w:rPr>
          <w:rFonts w:ascii="Times New Roman" w:hAnsi="Times New Roman" w:cs="Times New Roman"/>
          <w:sz w:val="24"/>
          <w:szCs w:val="24"/>
        </w:rPr>
        <w:t>анның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сіңірген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қайраткері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асс.</w:t>
      </w:r>
      <w:r w:rsidRPr="00E63EDD">
        <w:rPr>
          <w:rFonts w:ascii="Times New Roman" w:hAnsi="Times New Roman" w:cs="Times New Roman"/>
          <w:sz w:val="24"/>
          <w:szCs w:val="24"/>
        </w:rPr>
        <w:t xml:space="preserve"> профессор</w:t>
      </w:r>
      <w:r>
        <w:rPr>
          <w:rFonts w:ascii="Times New Roman" w:hAnsi="Times New Roman" w:cs="Times New Roman"/>
          <w:sz w:val="24"/>
          <w:szCs w:val="24"/>
          <w:lang w:val="kk-KZ"/>
        </w:rPr>
        <w:t>ы.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оқытылатын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: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Арнайы.сурет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тану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I-II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өнер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Жұмыспен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қамту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(0,5 ставка)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ұйымдарындағы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орындары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: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lastRenderedPageBreak/>
        <w:t>Кафедраның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шақыруымен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2014-2020 Ж.Ж.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экономика,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университетінде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Қэфимт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"Дизайн"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доценті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істеді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>ЖОО-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жұмыспен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қамтылу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(1.25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мөлшерлеме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)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Сурет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Арнайы.сурет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Кескіндеме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кескіндеме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>Композиция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тану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Мүсін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Пішінді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>Композиция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Арнайы.композиция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процестері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Сәулеттік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дизайн-IV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Сәулеттік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объектілерін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нысандарының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типологиясы</w:t>
      </w:r>
      <w:proofErr w:type="spellEnd"/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:</w:t>
      </w:r>
    </w:p>
    <w:p w:rsidR="00CF71EC" w:rsidRPr="00CF71EC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куәліктер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сертификаттар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бағдарламалары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оқы</w:t>
      </w:r>
      <w:r w:rsidR="00CF71EC">
        <w:rPr>
          <w:rFonts w:ascii="Times New Roman" w:hAnsi="Times New Roman" w:cs="Times New Roman"/>
          <w:sz w:val="24"/>
          <w:szCs w:val="24"/>
        </w:rPr>
        <w:t>тылатын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бейіні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>).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71EC" w:rsidRPr="00556D9F">
        <w:rPr>
          <w:rFonts w:ascii="Times New Roman" w:hAnsi="Times New Roman" w:cs="Times New Roman"/>
          <w:sz w:val="24"/>
          <w:szCs w:val="24"/>
          <w:lang w:val="kk-KZ"/>
        </w:rPr>
        <w:t>Біліктілікті арттыру-ФПК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құжат орны атауы күні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6D9F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Сертификат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ҚХР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Қытайдағы ШАНХАЙ қ., ҚР Еңбек сіңірген қайраткері, "Қазақ елі" монументінің авторы Смағұлов С. А. Шанхай саяси ғылымдар және құқық университетінде "көркем жобалауда 72 сағат кәсіби шеберлік" тақырыбында қонақ дәрісін өткізді.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3EDD">
        <w:rPr>
          <w:rFonts w:ascii="Times New Roman" w:hAnsi="Times New Roman" w:cs="Times New Roman"/>
          <w:sz w:val="24"/>
          <w:szCs w:val="24"/>
          <w:lang w:val="kk-KZ"/>
        </w:rPr>
        <w:t>2018 ж.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3EDD">
        <w:rPr>
          <w:rFonts w:ascii="Times New Roman" w:hAnsi="Times New Roman" w:cs="Times New Roman"/>
          <w:sz w:val="24"/>
          <w:szCs w:val="24"/>
          <w:lang w:val="kk-KZ"/>
        </w:rPr>
        <w:t>05 желтоқсаннан 12 желтоқсанға дейін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3EDD">
        <w:rPr>
          <w:rFonts w:ascii="Times New Roman" w:hAnsi="Times New Roman" w:cs="Times New Roman"/>
          <w:sz w:val="24"/>
          <w:szCs w:val="24"/>
          <w:lang w:val="kk-KZ"/>
        </w:rPr>
        <w:t>2 ҚРХШ ДБҰ сертификаты</w:t>
      </w:r>
    </w:p>
    <w:p w:rsidR="00E63EDD" w:rsidRPr="00E63EDD" w:rsidRDefault="00CF71EC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E63EDD" w:rsidRPr="00E63EDD">
        <w:rPr>
          <w:rFonts w:ascii="Times New Roman" w:hAnsi="Times New Roman" w:cs="Times New Roman"/>
          <w:sz w:val="24"/>
          <w:szCs w:val="24"/>
          <w:lang w:val="kk-KZ"/>
        </w:rPr>
        <w:t>"Дизайндағы Шрифт және типография"тақырыбындағы 72 сағаттық курстың КУЭФиМТ сертификаты. 2019 ж.</w:t>
      </w:r>
      <w:r w:rsidR="00E63EDD">
        <w:rPr>
          <w:rFonts w:ascii="Times New Roman" w:hAnsi="Times New Roman" w:cs="Times New Roman"/>
          <w:sz w:val="24"/>
          <w:szCs w:val="24"/>
          <w:lang w:val="kk-KZ"/>
        </w:rPr>
        <w:t xml:space="preserve"> с10.07-19.07 т</w:t>
      </w:r>
      <w:r w:rsidR="00E63EDD" w:rsidRPr="00E63EDD">
        <w:rPr>
          <w:rFonts w:ascii="Times New Roman" w:hAnsi="Times New Roman" w:cs="Times New Roman"/>
          <w:sz w:val="24"/>
          <w:szCs w:val="24"/>
          <w:lang w:val="kk-KZ"/>
        </w:rPr>
        <w:t>іркеу № 286</w:t>
      </w:r>
      <w:r w:rsidR="00E63EDD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Нұр-Сұлтан қаласы.</w:t>
      </w:r>
    </w:p>
    <w:p w:rsidR="00E63EDD" w:rsidRPr="00CF71EC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63ED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. Сертификат Куәлік Әкімдік ж. Нұр-Сұлтан </w:t>
      </w:r>
      <w:r w:rsidRPr="00E63EDD">
        <w:rPr>
          <w:rFonts w:ascii="Times New Roman" w:hAnsi="Times New Roman" w:cs="Times New Roman"/>
          <w:sz w:val="24"/>
          <w:szCs w:val="24"/>
          <w:lang w:val="kk-KZ"/>
        </w:rPr>
        <w:t>Мүсіндік композиция. Қола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63EDD">
        <w:rPr>
          <w:rFonts w:ascii="Times New Roman" w:hAnsi="Times New Roman" w:cs="Times New Roman"/>
          <w:sz w:val="24"/>
          <w:szCs w:val="24"/>
          <w:lang w:val="kk-KZ"/>
        </w:rPr>
        <w:t>Ашылу салтанаты 01.09.2019 ж.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3EDD">
        <w:rPr>
          <w:rFonts w:ascii="Times New Roman" w:hAnsi="Times New Roman" w:cs="Times New Roman"/>
          <w:sz w:val="24"/>
          <w:szCs w:val="24"/>
          <w:lang w:val="kk-KZ"/>
        </w:rPr>
        <w:t>Сәкен Сейфуллинн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>ің 125 жылдығына арналған Нұр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>-Сұлтан қаласы Жазушылар Алейясында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 xml:space="preserve"> қойылған 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"Қазақтың ірілері-Абайдың інілері Сәкен, Ілияс, Бейімбет"</w:t>
      </w:r>
      <w:r w:rsidR="00CF71EC" w:rsidRPr="00556D9F">
        <w:rPr>
          <w:rFonts w:ascii="Times New Roman" w:hAnsi="Times New Roman" w:cs="Times New Roman"/>
          <w:sz w:val="24"/>
          <w:szCs w:val="24"/>
          <w:lang w:val="kk-KZ"/>
        </w:rPr>
        <w:t xml:space="preserve"> ескерткішінің авторы. 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>https://youtube.com/watch?v</w:t>
      </w:r>
    </w:p>
    <w:p w:rsidR="00E63EDD" w:rsidRPr="00CF71EC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71EC">
        <w:rPr>
          <w:rFonts w:ascii="Times New Roman" w:hAnsi="Times New Roman" w:cs="Times New Roman"/>
          <w:sz w:val="24"/>
          <w:szCs w:val="24"/>
          <w:lang w:val="kk-KZ"/>
        </w:rPr>
        <w:t>B3WbiE5noVIfeature=share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 xml:space="preserve"> 2019ж - авторлық</w:t>
      </w:r>
      <w:r w:rsidR="00CF71EC" w:rsidRPr="00CF71EC">
        <w:rPr>
          <w:rFonts w:ascii="Times New Roman" w:hAnsi="Times New Roman" w:cs="Times New Roman"/>
          <w:sz w:val="24"/>
          <w:szCs w:val="24"/>
          <w:lang w:val="kk-KZ"/>
        </w:rPr>
        <w:t xml:space="preserve"> құқық туралы куәлік "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>25" Қыркүйек №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>5471.</w:t>
      </w:r>
    </w:p>
    <w:p w:rsidR="00CF71EC" w:rsidRDefault="00CF71EC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Симпозиум. КИПР Левкоша қ-сы  www.youtube.com htths://youtu.be/</w:t>
      </w:r>
      <w:r w:rsidR="00E63EDD" w:rsidRPr="00CF71EC">
        <w:rPr>
          <w:rFonts w:ascii="Times New Roman" w:hAnsi="Times New Roman" w:cs="Times New Roman"/>
          <w:sz w:val="24"/>
          <w:szCs w:val="24"/>
          <w:lang w:val="kk-KZ"/>
        </w:rPr>
        <w:t>Ni45f2950va</w:t>
      </w:r>
    </w:p>
    <w:p w:rsidR="00E63EDD" w:rsidRPr="00CF71EC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71EC">
        <w:rPr>
          <w:rFonts w:ascii="Times New Roman" w:hAnsi="Times New Roman" w:cs="Times New Roman"/>
          <w:sz w:val="24"/>
          <w:szCs w:val="24"/>
          <w:lang w:val="kk-KZ"/>
        </w:rPr>
        <w:t xml:space="preserve"> кураторы-Левкош қаласында Кипрдегі за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манауи мұражайдың ашылуына орай 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>ұйымдастырылған Қазақстанның халықаралық симпозиумының жетекшісі. 2019-2022 ж.</w:t>
      </w:r>
    </w:p>
    <w:p w:rsidR="00E63EDD" w:rsidRPr="00CF71EC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71E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. сыйлық. Диплом. Кипр. 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>YAKIN DOGU UNIVERSITET Симпозиумы. "Кипр.YAKIN DOGU UNIVERSITET","Күміс кілт" номинациясы бойынша сыйлық. Диплом. 2019ж.</w:t>
      </w:r>
    </w:p>
    <w:p w:rsidR="00E63EDD" w:rsidRPr="00556D9F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71EC">
        <w:rPr>
          <w:rFonts w:ascii="Times New Roman" w:hAnsi="Times New Roman" w:cs="Times New Roman"/>
          <w:sz w:val="24"/>
          <w:szCs w:val="24"/>
          <w:lang w:val="kk-KZ"/>
        </w:rPr>
        <w:t>6 авто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рлық мүсіншілер Кипр левкоша Кипр аралында "жылқы табыны" мүсіндерін жасау. 2020-2021жж</w:t>
      </w:r>
    </w:p>
    <w:p w:rsidR="00E63EDD" w:rsidRPr="00556D9F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6D9F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 xml:space="preserve"> авторлық орындау, монументалдық сурет Түркістан қаласының мәдени орталығы "Ұлы дала" мәдени орталығы кешенінің ішінде ауданы 88 шаршы метр "Түрік-Әлемі"авторлық монументалдық с</w:t>
      </w:r>
      <w:r w:rsidR="00CF71EC" w:rsidRPr="00556D9F">
        <w:rPr>
          <w:rFonts w:ascii="Times New Roman" w:hAnsi="Times New Roman" w:cs="Times New Roman"/>
          <w:sz w:val="24"/>
          <w:szCs w:val="24"/>
          <w:lang w:val="kk-KZ"/>
        </w:rPr>
        <w:t>уретпен безендірілген. 2020 жыл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8 авторлық шығарма мұражайы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D9F">
        <w:rPr>
          <w:rFonts w:ascii="Times New Roman" w:hAnsi="Times New Roman" w:cs="Times New Roman"/>
          <w:sz w:val="24"/>
          <w:szCs w:val="24"/>
          <w:lang w:val="kk-KZ"/>
        </w:rPr>
        <w:t xml:space="preserve">Ақтөбе қаласындағы мұражай үшін "АЛТАЙ АРУЫ" мүсінін жасау. </w:t>
      </w:r>
      <w:r w:rsidRPr="00E63EDD">
        <w:rPr>
          <w:rFonts w:ascii="Times New Roman" w:hAnsi="Times New Roman" w:cs="Times New Roman"/>
          <w:sz w:val="24"/>
          <w:szCs w:val="24"/>
        </w:rPr>
        <w:t>2021ж</w:t>
      </w:r>
    </w:p>
    <w:p w:rsidR="00E63EDD" w:rsidRPr="00CF71EC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63EDD">
        <w:rPr>
          <w:rFonts w:ascii="Times New Roman" w:hAnsi="Times New Roman" w:cs="Times New Roman"/>
          <w:sz w:val="24"/>
          <w:szCs w:val="24"/>
        </w:rPr>
        <w:t>9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көрме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Kulanshi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A</w:t>
      </w:r>
      <w:r w:rsidR="00CF71EC">
        <w:rPr>
          <w:rFonts w:ascii="Times New Roman" w:hAnsi="Times New Roman" w:cs="Times New Roman"/>
          <w:sz w:val="24"/>
          <w:szCs w:val="24"/>
        </w:rPr>
        <w:t>rtspace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шығармашылығы</w:t>
      </w:r>
      <w:proofErr w:type="spellEnd"/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Нұр-сұлтан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 </w:t>
      </w:r>
      <w:r w:rsidR="00556D9F">
        <w:rPr>
          <w:rFonts w:ascii="Times New Roman" w:hAnsi="Times New Roman" w:cs="Times New Roman"/>
          <w:sz w:val="24"/>
          <w:szCs w:val="24"/>
        </w:rPr>
        <w:t xml:space="preserve"> «</w:t>
      </w:r>
      <w:r w:rsidRPr="00E63EDD">
        <w:rPr>
          <w:rFonts w:ascii="Times New Roman" w:hAnsi="Times New Roman" w:cs="Times New Roman"/>
          <w:sz w:val="24"/>
          <w:szCs w:val="24"/>
        </w:rPr>
        <w:t>KOSH</w:t>
      </w:r>
      <w:r w:rsidR="00556D9F">
        <w:rPr>
          <w:rFonts w:ascii="Times New Roman" w:hAnsi="Times New Roman" w:cs="Times New Roman"/>
          <w:sz w:val="24"/>
          <w:szCs w:val="24"/>
        </w:rPr>
        <w:t>PENDILER MURASY»</w:t>
      </w:r>
      <w:r w:rsidR="00C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көрмесі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 2021ж.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>10 авторлық жоба</w:t>
      </w:r>
      <w:r w:rsidR="00CF71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63EDD" w:rsidRPr="00CF71EC" w:rsidRDefault="00CF71EC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E63EDD" w:rsidRPr="00CF71EC">
        <w:rPr>
          <w:rFonts w:ascii="Times New Roman" w:hAnsi="Times New Roman" w:cs="Times New Roman"/>
          <w:sz w:val="24"/>
          <w:szCs w:val="24"/>
          <w:lang w:val="kk-KZ"/>
        </w:rPr>
        <w:t>Нұр - сұлтан қаласы "Жошы Хан"</w:t>
      </w:r>
      <w:r w:rsidRPr="00CF71EC">
        <w:rPr>
          <w:rFonts w:ascii="Times New Roman" w:hAnsi="Times New Roman" w:cs="Times New Roman"/>
          <w:sz w:val="24"/>
          <w:szCs w:val="24"/>
          <w:lang w:val="kk-KZ"/>
        </w:rPr>
        <w:t>монументінің байқауына қатысты.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3EDD" w:rsidRPr="00CF71EC">
        <w:rPr>
          <w:rFonts w:ascii="Times New Roman" w:hAnsi="Times New Roman" w:cs="Times New Roman"/>
          <w:sz w:val="24"/>
          <w:szCs w:val="24"/>
          <w:lang w:val="kk-KZ"/>
        </w:rPr>
        <w:t>2022 ж.</w:t>
      </w:r>
    </w:p>
    <w:p w:rsidR="00556D9F" w:rsidRPr="00556D9F" w:rsidRDefault="00556D9F" w:rsidP="00556D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11. 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Көрме. Авторлық шығармамен Алматы қаласының Ә.Қастеев атындағы мұражайда өткен  "Гүлдене бер Қазақстаным"атты Қазақстан Тәуелсіздігінің 30 жылдығына арналған көрмеде экспозицияланды 2021ж.</w:t>
      </w:r>
    </w:p>
    <w:p w:rsidR="00E63EDD" w:rsidRDefault="00556D9F" w:rsidP="00556D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6D9F">
        <w:rPr>
          <w:rFonts w:ascii="Times New Roman" w:hAnsi="Times New Roman" w:cs="Times New Roman"/>
          <w:sz w:val="24"/>
          <w:szCs w:val="24"/>
          <w:lang w:val="kk-KZ"/>
        </w:rPr>
        <w:t xml:space="preserve">Каталог "Гүлденген, Менің Қазақстаным" Ә. Қастеев мұражайы басып </w:t>
      </w:r>
      <w:r>
        <w:rPr>
          <w:rFonts w:ascii="Times New Roman" w:hAnsi="Times New Roman" w:cs="Times New Roman"/>
          <w:sz w:val="24"/>
          <w:szCs w:val="24"/>
          <w:lang w:val="kk-KZ"/>
        </w:rPr>
        <w:t>шығарды.</w:t>
      </w:r>
    </w:p>
    <w:p w:rsidR="00556D9F" w:rsidRPr="00CF71EC" w:rsidRDefault="00556D9F" w:rsidP="00556D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63EDD" w:rsidRPr="00CF71EC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71EC">
        <w:rPr>
          <w:rFonts w:ascii="Times New Roman" w:hAnsi="Times New Roman" w:cs="Times New Roman"/>
          <w:sz w:val="24"/>
          <w:szCs w:val="24"/>
          <w:lang w:val="kk-KZ"/>
        </w:rPr>
        <w:t>Кәсіби ұйымдарға мүшелік:</w:t>
      </w:r>
    </w:p>
    <w:p w:rsidR="00E63EDD" w:rsidRPr="00CF71EC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71EC">
        <w:rPr>
          <w:rFonts w:ascii="Times New Roman" w:hAnsi="Times New Roman" w:cs="Times New Roman"/>
          <w:sz w:val="24"/>
          <w:szCs w:val="24"/>
          <w:lang w:val="kk-KZ"/>
        </w:rPr>
        <w:t>1992 ж. - ҚР Суретшілер одағының мүшесі</w:t>
      </w:r>
    </w:p>
    <w:p w:rsidR="00E63EDD" w:rsidRPr="00556D9F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71EC">
        <w:rPr>
          <w:rFonts w:ascii="Times New Roman" w:hAnsi="Times New Roman" w:cs="Times New Roman"/>
          <w:sz w:val="24"/>
          <w:szCs w:val="24"/>
          <w:lang w:val="kk-KZ"/>
        </w:rPr>
        <w:t>2001 ж. - РФ, Мәскеу қаласында "жоғары дәрежелі ха</w:t>
      </w:r>
      <w:r w:rsidRPr="00556D9F">
        <w:rPr>
          <w:rFonts w:ascii="Times New Roman" w:hAnsi="Times New Roman" w:cs="Times New Roman"/>
          <w:sz w:val="24"/>
          <w:szCs w:val="24"/>
          <w:lang w:val="kk-KZ"/>
        </w:rPr>
        <w:t>лықаралық суретші - реитинг 4 А (авторлық)" атағы берілді.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2011 ж. - ҚХР Нанкин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көркемсурет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профессоры.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>2013 ж. - "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әлемдегі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бейбітшілік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суретшісі"құрметті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атағына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 Пекин ҚХР.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2014 ж. -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ҚазЭҚХСУ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дизайн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доценті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.</w:t>
      </w:r>
    </w:p>
    <w:p w:rsidR="00E63EDD" w:rsidRPr="00E63EDD" w:rsidRDefault="00CF71EC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ж.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Ө</w:t>
      </w:r>
      <w:r w:rsidR="00E63EDD" w:rsidRPr="00E63EDD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кавалері"алтын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орденінің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кавалері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>.</w:t>
      </w:r>
    </w:p>
    <w:p w:rsidR="00E63EDD" w:rsidRPr="00E63EDD" w:rsidRDefault="00CF71EC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ж.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Андверпен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Бельгия, </w:t>
      </w:r>
      <w:r w:rsidR="00E63EDD" w:rsidRPr="00E63ED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одақтың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ұлтаралық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суретшілері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бірлестігінің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DD" w:rsidRPr="00E63EDD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="00E63EDD" w:rsidRPr="00E63EDD">
        <w:rPr>
          <w:rFonts w:ascii="Times New Roman" w:hAnsi="Times New Roman" w:cs="Times New Roman"/>
          <w:sz w:val="24"/>
          <w:szCs w:val="24"/>
        </w:rPr>
        <w:t>.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Марапаттар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дипломдар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: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2018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маусым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– "Астана-20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мерейтойлық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медалі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№08938.</w:t>
      </w:r>
    </w:p>
    <w:p w:rsid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2019 ж. - Кипр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Симпозиумы.YAKIN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Dogu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UNIVERSITET</w:t>
      </w:r>
      <w:r w:rsidR="00CF71EC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Күміс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кілт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CF71EC">
        <w:rPr>
          <w:rFonts w:ascii="Times New Roman" w:hAnsi="Times New Roman" w:cs="Times New Roman"/>
          <w:sz w:val="24"/>
          <w:szCs w:val="24"/>
        </w:rPr>
        <w:t>сыйлығы</w:t>
      </w:r>
      <w:proofErr w:type="spellEnd"/>
      <w:r w:rsidR="00CF71EC">
        <w:rPr>
          <w:rFonts w:ascii="Times New Roman" w:hAnsi="Times New Roman" w:cs="Times New Roman"/>
          <w:sz w:val="24"/>
          <w:szCs w:val="24"/>
        </w:rPr>
        <w:t>. Диплом.</w:t>
      </w:r>
    </w:p>
    <w:p w:rsidR="00556D9F" w:rsidRPr="00556D9F" w:rsidRDefault="00556D9F" w:rsidP="00556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D9F">
        <w:rPr>
          <w:rFonts w:ascii="Times New Roman" w:hAnsi="Times New Roman" w:cs="Times New Roman"/>
          <w:sz w:val="24"/>
          <w:szCs w:val="24"/>
        </w:rPr>
        <w:t xml:space="preserve">2021 ж. - 09.11.2021 ж. </w:t>
      </w:r>
      <w:proofErr w:type="spellStart"/>
      <w:r w:rsidRPr="00556D9F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556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9F">
        <w:rPr>
          <w:rFonts w:ascii="Times New Roman" w:hAnsi="Times New Roman" w:cs="Times New Roman"/>
          <w:sz w:val="24"/>
          <w:szCs w:val="24"/>
        </w:rPr>
        <w:t>туындылар</w:t>
      </w:r>
      <w:proofErr w:type="spellEnd"/>
      <w:r w:rsidRPr="00556D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6D9F">
        <w:rPr>
          <w:rFonts w:ascii="Times New Roman" w:hAnsi="Times New Roman" w:cs="Times New Roman"/>
          <w:sz w:val="24"/>
          <w:szCs w:val="24"/>
        </w:rPr>
        <w:t>Кипрдегі</w:t>
      </w:r>
      <w:proofErr w:type="spellEnd"/>
      <w:r w:rsidRPr="00556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9F">
        <w:rPr>
          <w:rFonts w:ascii="Times New Roman" w:hAnsi="Times New Roman" w:cs="Times New Roman"/>
          <w:sz w:val="24"/>
          <w:szCs w:val="24"/>
        </w:rPr>
        <w:t>көрме</w:t>
      </w:r>
      <w:proofErr w:type="spellEnd"/>
      <w:r w:rsidRPr="00556D9F">
        <w:rPr>
          <w:rFonts w:ascii="Times New Roman" w:hAnsi="Times New Roman" w:cs="Times New Roman"/>
          <w:sz w:val="24"/>
          <w:szCs w:val="24"/>
        </w:rPr>
        <w:t>.</w:t>
      </w:r>
    </w:p>
    <w:p w:rsidR="00DE0664" w:rsidRDefault="00556D9F" w:rsidP="00556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D9F">
        <w:rPr>
          <w:rFonts w:ascii="Times New Roman" w:hAnsi="Times New Roman" w:cs="Times New Roman"/>
          <w:sz w:val="24"/>
          <w:szCs w:val="24"/>
        </w:rPr>
        <w:t xml:space="preserve">YAKIN </w:t>
      </w:r>
      <w:proofErr w:type="spellStart"/>
      <w:r w:rsidRPr="00556D9F">
        <w:rPr>
          <w:rFonts w:ascii="Times New Roman" w:hAnsi="Times New Roman" w:cs="Times New Roman"/>
          <w:sz w:val="24"/>
          <w:szCs w:val="24"/>
        </w:rPr>
        <w:t>Dogu</w:t>
      </w:r>
      <w:proofErr w:type="spellEnd"/>
      <w:r w:rsidRPr="00556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9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556D9F">
        <w:rPr>
          <w:rFonts w:ascii="Times New Roman" w:hAnsi="Times New Roman" w:cs="Times New Roman"/>
          <w:sz w:val="24"/>
          <w:szCs w:val="24"/>
        </w:rPr>
        <w:t>. Диплом.</w:t>
      </w:r>
    </w:p>
    <w:p w:rsidR="00556D9F" w:rsidRPr="00E63EDD" w:rsidRDefault="00556D9F" w:rsidP="00556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:</w:t>
      </w:r>
    </w:p>
    <w:p w:rsidR="00E63EDD" w:rsidRPr="00E63EDD" w:rsidRDefault="00E63EDD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толықтырулар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түйіндеме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тізімінде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көрсетілмеген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>)</w:t>
      </w:r>
    </w:p>
    <w:p w:rsidR="00E63EDD" w:rsidRPr="00DE0664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63E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корпусын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безендіру-тұрақты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жаңартушы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E6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DD">
        <w:rPr>
          <w:rFonts w:ascii="Times New Roman" w:hAnsi="Times New Roman" w:cs="Times New Roman"/>
          <w:sz w:val="24"/>
          <w:szCs w:val="24"/>
        </w:rPr>
        <w:t>көрмелер</w:t>
      </w:r>
      <w:proofErr w:type="spellEnd"/>
      <w:r w:rsidR="00DE066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63EDD" w:rsidRPr="00DE0664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0664">
        <w:rPr>
          <w:rFonts w:ascii="Times New Roman" w:hAnsi="Times New Roman" w:cs="Times New Roman"/>
          <w:sz w:val="24"/>
          <w:szCs w:val="24"/>
          <w:lang w:val="kk-KZ"/>
        </w:rPr>
        <w:t>-Қала мектептеріне кәсіби бағдар беру-бекіт</w:t>
      </w:r>
      <w:r w:rsidR="00DE0664" w:rsidRPr="00DE0664">
        <w:rPr>
          <w:rFonts w:ascii="Times New Roman" w:hAnsi="Times New Roman" w:cs="Times New Roman"/>
          <w:sz w:val="24"/>
          <w:szCs w:val="24"/>
          <w:lang w:val="kk-KZ"/>
        </w:rPr>
        <w:t>ілген мектеп</w:t>
      </w:r>
      <w:r w:rsidR="00DE0664">
        <w:rPr>
          <w:rFonts w:ascii="Times New Roman" w:hAnsi="Times New Roman" w:cs="Times New Roman"/>
          <w:sz w:val="24"/>
          <w:szCs w:val="24"/>
          <w:lang w:val="kk-KZ"/>
        </w:rPr>
        <w:t>терде кездесулер.</w:t>
      </w:r>
      <w:r w:rsidR="00DE0664" w:rsidRPr="00DE06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63EDD" w:rsidRPr="00556D9F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6D9F">
        <w:rPr>
          <w:rFonts w:ascii="Times New Roman" w:hAnsi="Times New Roman" w:cs="Times New Roman"/>
          <w:sz w:val="24"/>
          <w:szCs w:val="24"/>
          <w:lang w:val="kk-KZ"/>
        </w:rPr>
        <w:t>- Кафедра жұмысы - жұмыс жоспары, жыл сайынғы атқарылған жұмыс туралы есептер-студенттердің үлгерімін бақылау, конференцияға қатысу, студенттермен жұмыс көрмеге қатысу, үлгерімі нашар студенттерге оқу үрдісінде көмек көрсету және т. б.</w:t>
      </w:r>
    </w:p>
    <w:p w:rsidR="00E63EDD" w:rsidRPr="00556D9F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6D9F">
        <w:rPr>
          <w:rFonts w:ascii="Times New Roman" w:hAnsi="Times New Roman" w:cs="Times New Roman"/>
          <w:sz w:val="24"/>
          <w:szCs w:val="24"/>
          <w:lang w:val="kk-KZ"/>
        </w:rPr>
        <w:t>- Кафедралық жұмыс - ПОӘК, ҚазТБУ оқу корпусының ішінде дизайн бойынша көрмелер ұйымдастыруға және өткізуге көмек.</w:t>
      </w:r>
    </w:p>
    <w:p w:rsidR="0054080E" w:rsidRPr="00E3474A" w:rsidRDefault="00E63EDD" w:rsidP="00E63E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6D9F">
        <w:rPr>
          <w:rFonts w:ascii="Times New Roman" w:hAnsi="Times New Roman" w:cs="Times New Roman"/>
          <w:sz w:val="24"/>
          <w:szCs w:val="24"/>
          <w:lang w:val="kk-KZ"/>
        </w:rPr>
        <w:t>- ҚазТБУ сайтына арналған материалдарды дайындауға көмектесу.</w:t>
      </w: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Pr="004C37AA" w:rsidRDefault="00E3474A" w:rsidP="00E3474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lastRenderedPageBreak/>
        <w:t>Appendix 10</w:t>
      </w:r>
    </w:p>
    <w:p w:rsidR="00E3474A" w:rsidRPr="00B23048" w:rsidRDefault="00E3474A" w:rsidP="00E347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3048">
        <w:rPr>
          <w:rFonts w:ascii="Times New Roman" w:hAnsi="Times New Roman" w:cs="Times New Roman"/>
          <w:sz w:val="28"/>
          <w:szCs w:val="28"/>
          <w:lang w:val="en-US"/>
        </w:rPr>
        <w:t>Summary of the teaching staff</w:t>
      </w:r>
    </w:p>
    <w:p w:rsidR="00E3474A" w:rsidRPr="00754FA9" w:rsidRDefault="00E3474A" w:rsidP="00E347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408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44F9920" wp14:editId="5CB23AEA">
            <wp:extent cx="1552575" cy="2235208"/>
            <wp:effectExtent l="0" t="0" r="0" b="0"/>
            <wp:docPr id="1" name="Рисунок 1" descr="C:\Users\Администратор\Downloads\IMG-2022051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G-20220519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99" cy="22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3048">
        <w:rPr>
          <w:rFonts w:ascii="Times New Roman" w:hAnsi="Times New Roman" w:cs="Times New Roman"/>
          <w:b/>
          <w:sz w:val="28"/>
          <w:szCs w:val="28"/>
          <w:lang w:val="en-US"/>
        </w:rPr>
        <w:t>Smagulov</w:t>
      </w:r>
      <w:proofErr w:type="spellEnd"/>
      <w:r w:rsidRPr="00B23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3048">
        <w:rPr>
          <w:rFonts w:ascii="Times New Roman" w:hAnsi="Times New Roman" w:cs="Times New Roman"/>
          <w:b/>
          <w:sz w:val="28"/>
          <w:szCs w:val="28"/>
          <w:lang w:val="en-US"/>
        </w:rPr>
        <w:t>Sembigali</w:t>
      </w:r>
      <w:proofErr w:type="spellEnd"/>
      <w:r w:rsidRPr="00B23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3048">
        <w:rPr>
          <w:rFonts w:ascii="Times New Roman" w:hAnsi="Times New Roman" w:cs="Times New Roman"/>
          <w:b/>
          <w:sz w:val="28"/>
          <w:szCs w:val="28"/>
          <w:lang w:val="en-US"/>
        </w:rPr>
        <w:t>Abzalbekovich</w:t>
      </w:r>
      <w:proofErr w:type="spellEnd"/>
    </w:p>
    <w:p w:rsidR="00E3474A" w:rsidRPr="00754FA9" w:rsidRDefault="00E3474A" w:rsidP="00E347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Kazakstannyn</w:t>
      </w:r>
      <w:proofErr w:type="spellEnd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enbek</w:t>
      </w:r>
      <w:proofErr w:type="spellEnd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sinirgen</w:t>
      </w:r>
      <w:proofErr w:type="spellEnd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kayratkeri</w:t>
      </w:r>
      <w:proofErr w:type="spellEnd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:rsidR="00E3474A" w:rsidRPr="00754FA9" w:rsidRDefault="00E3474A" w:rsidP="00E347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The author of the monument "Kazak Eli"</w:t>
      </w:r>
    </w:p>
    <w:p w:rsidR="00E3474A" w:rsidRPr="00754FA9" w:rsidRDefault="00E3474A" w:rsidP="00E347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Was awarded the medal - "10 years of Astana", and the jubilee medal – "20 years of Astana"</w:t>
      </w:r>
    </w:p>
    <w:p w:rsidR="00E3474A" w:rsidRPr="00754FA9" w:rsidRDefault="00E3474A" w:rsidP="00E347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The owner of the Golden Order "Knight of Art" (Brussels)</w:t>
      </w:r>
    </w:p>
    <w:p w:rsidR="00E3474A" w:rsidRPr="00754FA9" w:rsidRDefault="00E3474A" w:rsidP="00E347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Member of the International Union of Artists.</w:t>
      </w:r>
      <w:proofErr w:type="gramEnd"/>
    </w:p>
    <w:p w:rsidR="00E3474A" w:rsidRPr="00754FA9" w:rsidRDefault="00E3474A" w:rsidP="00E347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Honorary Professor of Nanjing Art University (China)</w:t>
      </w:r>
    </w:p>
    <w:p w:rsidR="00E3474A" w:rsidRPr="00754FA9" w:rsidRDefault="00E3474A" w:rsidP="00E347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FA9">
        <w:rPr>
          <w:rFonts w:ascii="Times New Roman" w:hAnsi="Times New Roman" w:cs="Times New Roman"/>
          <w:b/>
          <w:sz w:val="24"/>
          <w:szCs w:val="24"/>
          <w:lang w:val="en-US"/>
        </w:rPr>
        <w:t>Honorary title of "Artist of World Peace" (Beijing)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Education: Higher.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Period: Education -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1984 - Alma-Ata Art College named after Gogol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Specialty: Painter, graphic designer.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He worked in the direction of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Mines.University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of the USSR: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1992 - Almaty State Institute named after T.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Zhurgenov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Specialty: Monumental and decorative art.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Period: Professional qualification–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Painter, muralist, sculptor, graphic artist, designer.</w:t>
      </w:r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Work experience: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Academic: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Work in this organization -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KazUTB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-2020-2022.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Period: Position and place of work in this organization -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acc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professor, lecturer, department "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TLPiD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Period: List of subjects taught: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Special drawing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Color science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History I-II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The history of material art.</w:t>
      </w:r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Period: Employment (0.5 rate)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Previous jobs in educational organizations: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He worked at the invitation of the Department from 2014-2020 at the Kazakh University of Economics, Finance and International Trade - Associate Professor of the Department of "Design"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KUEFiMT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lastRenderedPageBreak/>
        <w:t>Period of Un</w:t>
      </w:r>
      <w:r>
        <w:rPr>
          <w:rFonts w:ascii="Times New Roman" w:hAnsi="Times New Roman" w:cs="Times New Roman"/>
          <w:sz w:val="24"/>
          <w:szCs w:val="24"/>
          <w:lang w:val="en-US"/>
        </w:rPr>
        <w:t>iversity Employment (1.25 rate)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Drawing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Special drawing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Painting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Academic painting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Composition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Color science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Sculpture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Design and modeling of the form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Composition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Special composition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Elements and processes of design architectural design-IV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Designing of objects of architectural environment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Typology of desi</w:t>
      </w:r>
      <w:r>
        <w:rPr>
          <w:rFonts w:ascii="Times New Roman" w:hAnsi="Times New Roman" w:cs="Times New Roman"/>
          <w:sz w:val="24"/>
          <w:szCs w:val="24"/>
          <w:lang w:val="en-US"/>
        </w:rPr>
        <w:t>gn objects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Professional development: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Period: for the last 5 years Certificates / certificates of professional development with the date or professional registration (according to the profile of educational programs and disciplines taught).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Advanced training - FPC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document</w:t>
      </w:r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place name date</w:t>
      </w:r>
    </w:p>
    <w:p w:rsidR="00E3474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Certificate</w:t>
      </w:r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the PRC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SHANGHAI In China, Honored Worker of the Republic of Kazakhstan, author of the monument "Kazakh Eli"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Smagulov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S.A. at the Shanghai University of Political Sciences and Law "passed 72 hours of professional mastership in artistic design" and held a guest lecture on the topic – "KAZAKH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STANNYN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Tauelsizdik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ramizderi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".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Twothousandeighteen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from 05 to 12 December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Certificate of FOO SHR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-Sultan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KUEFiMT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Certificate of a 72-hour course on the topic "Font </w:t>
      </w:r>
      <w:r>
        <w:rPr>
          <w:rFonts w:ascii="Times New Roman" w:hAnsi="Times New Roman" w:cs="Times New Roman"/>
          <w:sz w:val="24"/>
          <w:szCs w:val="24"/>
          <w:lang w:val="en-US"/>
        </w:rPr>
        <w:t>and typography in design". 2019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 10.07 to 19.07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Registration number 286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Certificate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Akimat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-Sultan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Sculptural composition. Bronze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Opening on 01.09.2019, the author of the monument "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Kazaktyn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irileri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Abaydyn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iileri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Saken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Ilyas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Beimbet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", exhibited on the Alley of Writers in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-Sultan, dedicated to the 125th anniversary of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Saken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Seifullin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https://youtube.com/watch?v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B3WbiE5noVIfeature=share 2019-copyright </w:t>
      </w:r>
      <w:r>
        <w:rPr>
          <w:rFonts w:ascii="Times New Roman" w:hAnsi="Times New Roman" w:cs="Times New Roman"/>
          <w:sz w:val="24"/>
          <w:szCs w:val="24"/>
          <w:lang w:val="en-US"/>
        </w:rPr>
        <w:t>certificate from "25" September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№ 5471.</w:t>
      </w:r>
    </w:p>
    <w:p w:rsidR="00E3474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2304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Symposium.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CyprusG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Levkosha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www.</w:t>
      </w:r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youtube.comhtths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://youtu.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be /nI45f2950VA 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Curator-head from KAZAKHSTAN of the International Symposium organized for the opening of the Modern Muse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 of Cyprus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Levkosha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2019-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>2022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Premium.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Diploma.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Cyprus.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YAKIN DOGU UNIVERSITET Symposium.</w:t>
      </w:r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Cyprus.YAKIN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DOGU UNIVERSITET", award in the nomination "Kumis kilt". </w:t>
      </w: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Diploma.</w:t>
      </w:r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2019.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6. The author's school of sculpture Cyprus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G.Levkosh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Creation of sculptures "Herd of horses" on the island of CYPRUS. 2020-2021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Author's execution, monumental painting of Turkestan the cultural center of Turkestan is decorated with the author's monumental painting "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Turik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Alemi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>" with an area of 88 sq. m. inside the complex of the cultural center – "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Dala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twothousandtwenty</w:t>
      </w:r>
      <w:proofErr w:type="spellEnd"/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author's work The Museum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Aktobe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The creation of the sculpture "ALTAI ARUY" for the museum in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Aktobe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twothousandtwentyone</w:t>
      </w:r>
      <w:proofErr w:type="spellEnd"/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9. Exhibition. </w:t>
      </w: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Author's creativit</w:t>
      </w:r>
      <w:r>
        <w:rPr>
          <w:rFonts w:ascii="Times New Roman" w:hAnsi="Times New Roman" w:cs="Times New Roman"/>
          <w:sz w:val="24"/>
          <w:szCs w:val="24"/>
          <w:lang w:val="en-US"/>
        </w:rPr>
        <w:t>y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ForteBank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Kulanshi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Artspace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>-Sultan Exhibition "KOSHPENDILER MURASY" 2021.</w:t>
      </w:r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10. Author's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>-Sultan Participation in the competition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monument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Zhoshy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Khan".</w:t>
      </w: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twothousandtwentytwo</w:t>
      </w:r>
      <w:proofErr w:type="spellEnd"/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Membership in professional organizations: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1992 - </w:t>
      </w: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member</w:t>
      </w:r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of the Union of Artists of the Republic of Kazakhstan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2001 - </w:t>
      </w: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awarded</w:t>
      </w:r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the title of "International high-class artist -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reiting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4 A (author's)" in Moscow, Russia.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2011 - Honorary Professor of Nanjing Art University of China.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2013 - </w:t>
      </w: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awarded</w:t>
      </w:r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the honorary title "Artist of World Peace". Beijing, China.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2014-Associate Professor of the Department of Design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Kazuefmt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2014 -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Brucelle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is a knight of the Golden Order "Knight of Art".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2014-Antwerp, Belgium, member of the association "International artis</w:t>
      </w:r>
      <w:r>
        <w:rPr>
          <w:rFonts w:ascii="Times New Roman" w:hAnsi="Times New Roman" w:cs="Times New Roman"/>
          <w:sz w:val="24"/>
          <w:szCs w:val="24"/>
          <w:lang w:val="en-US"/>
        </w:rPr>
        <w:t>ts of the International Union".</w:t>
      </w:r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Awards and prizes, diplomas: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Period</w:t>
      </w: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:for</w:t>
      </w:r>
      <w:proofErr w:type="spellEnd"/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the last 5 years of 2018, June 20 – "Anniversary medal"Astana-20 years" No. 08938.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2019 -Symposium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Cyprus.YAKIN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Dogu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UNIVERSITE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T, "Kumis kilt" award.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Diploma.</w:t>
      </w:r>
      <w:proofErr w:type="gram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Additional information: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Period</w:t>
      </w:r>
      <w:proofErr w:type="gramStart"/>
      <w:r w:rsidRPr="004C37AA">
        <w:rPr>
          <w:rFonts w:ascii="Times New Roman" w:hAnsi="Times New Roman" w:cs="Times New Roman"/>
          <w:sz w:val="24"/>
          <w:szCs w:val="24"/>
          <w:lang w:val="en-US"/>
        </w:rPr>
        <w:t>:for</w:t>
      </w:r>
      <w:proofErr w:type="spellEnd"/>
      <w:proofErr w:type="gram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the last 5 years (If there are additions, you can specify those important activities that are not marked in the resume list)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- Design of the academic building – permanent and updating Creative exhibitions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>-Career guidance in the schools of the city- the school is fixed.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-Cathedral work – work plan, annual reports on the work done - monitoring students' progress, attending conferences, working with students visiting exhibitions, helping underachieving students in the educational process,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. -Cathedral work- UMKD, assistance in organizing and holding design exhibitions inside the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KazUTB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academic building.</w:t>
      </w:r>
    </w:p>
    <w:p w:rsidR="00E3474A" w:rsidRPr="004C37AA" w:rsidRDefault="00E3474A" w:rsidP="00E347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-help preparing material for the </w:t>
      </w:r>
      <w:proofErr w:type="spellStart"/>
      <w:r w:rsidRPr="004C37AA">
        <w:rPr>
          <w:rFonts w:ascii="Times New Roman" w:hAnsi="Times New Roman" w:cs="Times New Roman"/>
          <w:sz w:val="24"/>
          <w:szCs w:val="24"/>
          <w:lang w:val="en-US"/>
        </w:rPr>
        <w:t>KazUTB</w:t>
      </w:r>
      <w:proofErr w:type="spellEnd"/>
      <w:r w:rsidRPr="004C37AA">
        <w:rPr>
          <w:rFonts w:ascii="Times New Roman" w:hAnsi="Times New Roman" w:cs="Times New Roman"/>
          <w:sz w:val="24"/>
          <w:szCs w:val="24"/>
          <w:lang w:val="en-US"/>
        </w:rPr>
        <w:t xml:space="preserve"> website.</w:t>
      </w: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474A" w:rsidRPr="00103928" w:rsidRDefault="00E3474A" w:rsidP="00E3474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lastRenderedPageBreak/>
        <w:t>Приложение 10</w:t>
      </w:r>
    </w:p>
    <w:p w:rsidR="00E3474A" w:rsidRPr="00B67698" w:rsidRDefault="00E3474A" w:rsidP="00E3474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8"/>
        <w:gridCol w:w="8083"/>
      </w:tblGrid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Pr="00F64FB4" w:rsidRDefault="00E3474A" w:rsidP="006E030D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8"/>
                <w:szCs w:val="28"/>
              </w:rPr>
            </w:pPr>
            <w:r w:rsidRPr="0045408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DC285C4" wp14:editId="7A92767C">
                  <wp:extent cx="1552575" cy="2235208"/>
                  <wp:effectExtent l="0" t="0" r="0" b="0"/>
                  <wp:docPr id="3" name="Рисунок 3" descr="C:\Users\Администратор\Downloads\IMG-20220519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ownloads\IMG-20220519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99" cy="227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64FB4">
              <w:rPr>
                <w:rFonts w:ascii="Times New Roman" w:hAnsi="Times New Roman"/>
                <w:b/>
                <w:sz w:val="28"/>
                <w:szCs w:val="28"/>
              </w:rPr>
              <w:t>Смагулов</w:t>
            </w:r>
            <w:proofErr w:type="spellEnd"/>
            <w:r w:rsidRPr="00F64F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4FB4">
              <w:rPr>
                <w:rFonts w:ascii="Times New Roman" w:hAnsi="Times New Roman"/>
                <w:b/>
                <w:sz w:val="28"/>
                <w:szCs w:val="28"/>
              </w:rPr>
              <w:t>Сембигали</w:t>
            </w:r>
            <w:proofErr w:type="spellEnd"/>
            <w:r w:rsidRPr="00F64F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4FB4">
              <w:rPr>
                <w:rFonts w:ascii="Times New Roman" w:hAnsi="Times New Roman"/>
                <w:b/>
                <w:sz w:val="28"/>
                <w:szCs w:val="28"/>
              </w:rPr>
              <w:t>Абзалбекович</w:t>
            </w:r>
            <w:proofErr w:type="spellEnd"/>
          </w:p>
          <w:p w:rsidR="00E3474A" w:rsidRDefault="00E3474A" w:rsidP="006E030D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Қазақстанның еңбек сіңірген қайраткері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3474A" w:rsidRDefault="00E3474A" w:rsidP="006E030D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Автор монумента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Елі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3474A" w:rsidRDefault="00E3474A" w:rsidP="006E030D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Награжден медалью - «10 лет Астаны», и юбилейная медаль – «20 лет Астаны»</w:t>
            </w:r>
          </w:p>
          <w:p w:rsidR="00E3474A" w:rsidRPr="0095233D" w:rsidRDefault="00E3474A" w:rsidP="006E030D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Обладатель Золотого ордена «Кавалер искусства» (Брюссель)</w:t>
            </w:r>
          </w:p>
          <w:p w:rsidR="00E3474A" w:rsidRDefault="00E3474A" w:rsidP="006E030D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Член Международного Союза художников.</w:t>
            </w:r>
          </w:p>
          <w:p w:rsidR="00E3474A" w:rsidRDefault="00E3474A" w:rsidP="006E030D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Почетный профессор Нанкинского художественного университета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(КНР)</w:t>
            </w:r>
          </w:p>
          <w:p w:rsidR="00E3474A" w:rsidRPr="006C2C3D" w:rsidRDefault="00E3474A" w:rsidP="006E030D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Почетный звание «Художник мира во всем мире» (Пекин)</w:t>
            </w:r>
          </w:p>
        </w:tc>
      </w:tr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Pr="00C446AD" w:rsidRDefault="00E3474A" w:rsidP="006E030D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64FB4">
              <w:rPr>
                <w:rFonts w:ascii="Times New Roman" w:hAnsi="Times New Roman"/>
                <w:sz w:val="24"/>
                <w:szCs w:val="24"/>
                <w:lang w:val="kk-KZ"/>
              </w:rPr>
              <w:t>Высшее.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:rsidR="00E3474A" w:rsidRPr="00950F02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02">
              <w:rPr>
                <w:rFonts w:ascii="Times New Roman" w:hAnsi="Times New Roman"/>
                <w:sz w:val="24"/>
                <w:szCs w:val="24"/>
              </w:rPr>
              <w:t xml:space="preserve">Образование- </w:t>
            </w:r>
          </w:p>
          <w:p w:rsidR="00E3474A" w:rsidRPr="00950F02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02">
              <w:rPr>
                <w:rFonts w:ascii="Times New Roman" w:hAnsi="Times New Roman"/>
                <w:sz w:val="24"/>
                <w:szCs w:val="24"/>
              </w:rPr>
              <w:t>1984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</w:t>
            </w:r>
            <w:r w:rsidRPr="00950F02">
              <w:rPr>
                <w:rFonts w:ascii="Times New Roman" w:hAnsi="Times New Roman"/>
                <w:sz w:val="24"/>
                <w:szCs w:val="24"/>
              </w:rPr>
              <w:t>атинское</w:t>
            </w:r>
            <w:proofErr w:type="spellEnd"/>
            <w:r w:rsidRPr="00950F02">
              <w:rPr>
                <w:rFonts w:ascii="Times New Roman" w:hAnsi="Times New Roman"/>
                <w:sz w:val="24"/>
                <w:szCs w:val="24"/>
              </w:rPr>
              <w:t xml:space="preserve"> художественное училище им. Гоголя</w:t>
            </w:r>
          </w:p>
          <w:p w:rsidR="00E3474A" w:rsidRPr="00950F02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02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/>
                <w:sz w:val="24"/>
                <w:szCs w:val="24"/>
              </w:rPr>
              <w:t>Живописец</w:t>
            </w:r>
            <w:r w:rsidRPr="00950F02">
              <w:rPr>
                <w:rFonts w:ascii="Times New Roman" w:hAnsi="Times New Roman"/>
                <w:sz w:val="24"/>
                <w:szCs w:val="24"/>
              </w:rPr>
              <w:t xml:space="preserve">, художник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50F02">
              <w:rPr>
                <w:rFonts w:ascii="Times New Roman" w:hAnsi="Times New Roman"/>
                <w:sz w:val="24"/>
                <w:szCs w:val="24"/>
              </w:rPr>
              <w:t>оформитель.</w:t>
            </w:r>
          </w:p>
          <w:p w:rsidR="00E3474A" w:rsidRPr="00950F02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Работал</w:t>
            </w:r>
            <w:r w:rsidRPr="00950F02">
              <w:rPr>
                <w:rFonts w:ascii="Times New Roman" w:hAnsi="Times New Roman"/>
                <w:sz w:val="24"/>
                <w:szCs w:val="24"/>
              </w:rPr>
              <w:t xml:space="preserve"> по направлению </w:t>
            </w:r>
            <w:proofErr w:type="spellStart"/>
            <w:r w:rsidRPr="00950F0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 w:rsidRPr="00950F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50F02">
              <w:rPr>
                <w:rFonts w:ascii="Times New Roman" w:hAnsi="Times New Roman"/>
                <w:sz w:val="24"/>
                <w:szCs w:val="24"/>
              </w:rPr>
              <w:t>уза</w:t>
            </w:r>
            <w:proofErr w:type="spellEnd"/>
            <w:r w:rsidRPr="00950F02">
              <w:rPr>
                <w:rFonts w:ascii="Times New Roman" w:hAnsi="Times New Roman"/>
                <w:sz w:val="24"/>
                <w:szCs w:val="24"/>
              </w:rPr>
              <w:t xml:space="preserve"> СССР:</w:t>
            </w:r>
          </w:p>
          <w:p w:rsidR="00E3474A" w:rsidRPr="00950F02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  <w:r w:rsidRPr="00950F02">
              <w:rPr>
                <w:rFonts w:ascii="Times New Roman" w:hAnsi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F02"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институт им.</w:t>
            </w:r>
            <w:r w:rsidRPr="00950F02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950F02">
              <w:rPr>
                <w:rFonts w:ascii="Times New Roman" w:hAnsi="Times New Roman"/>
                <w:sz w:val="24"/>
                <w:szCs w:val="24"/>
              </w:rPr>
              <w:t>Жургенова</w:t>
            </w:r>
            <w:proofErr w:type="spellEnd"/>
            <w:r w:rsidRPr="00950F02">
              <w:rPr>
                <w:rFonts w:ascii="Times New Roman" w:hAnsi="Times New Roman"/>
                <w:sz w:val="24"/>
                <w:szCs w:val="24"/>
              </w:rPr>
              <w:t xml:space="preserve"> Специальность: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Монументально – декоративное искусство.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Профессиональная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–</w:t>
            </w:r>
          </w:p>
          <w:p w:rsidR="00E3474A" w:rsidRPr="00F64FB4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FB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Живописец,</w:t>
            </w: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r w:rsidRPr="00F64FB4">
              <w:rPr>
                <w:rFonts w:ascii="Times New Roman" w:hAnsi="Times New Roman"/>
                <w:b/>
                <w:sz w:val="24"/>
                <w:szCs w:val="24"/>
              </w:rPr>
              <w:t>художни</w:t>
            </w:r>
            <w:proofErr w:type="gramStart"/>
            <w:r w:rsidRPr="00F64FB4">
              <w:rPr>
                <w:rFonts w:ascii="Times New Roman" w:hAnsi="Times New Roman"/>
                <w:b/>
                <w:sz w:val="24"/>
                <w:szCs w:val="24"/>
              </w:rPr>
              <w:t>к–</w:t>
            </w:r>
            <w:proofErr w:type="gramEnd"/>
            <w:r w:rsidRPr="00F64FB4">
              <w:rPr>
                <w:rFonts w:ascii="Times New Roman" w:hAnsi="Times New Roman"/>
                <w:b/>
                <w:sz w:val="24"/>
                <w:szCs w:val="24"/>
              </w:rPr>
              <w:t xml:space="preserve"> монументалист,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скульпто</w:t>
            </w:r>
            <w:r w:rsidRPr="00F64FB4">
              <w:rPr>
                <w:rFonts w:ascii="Times New Roman" w:hAnsi="Times New Roman"/>
                <w:b/>
                <w:sz w:val="24"/>
                <w:szCs w:val="24"/>
              </w:rPr>
              <w:t>р, график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дизайнер.</w:t>
            </w:r>
          </w:p>
          <w:p w:rsidR="00E3474A" w:rsidRPr="00F64FB4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Pr="00C446AD" w:rsidRDefault="00E3474A" w:rsidP="006E030D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3474A" w:rsidRPr="00E15209" w:rsidTr="006E030D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:rsidR="00E3474A" w:rsidRPr="009F61AF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D812C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КазУТБ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-2020</w:t>
            </w:r>
            <w:r w:rsidRPr="004155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-2022г.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данной организаци</w:t>
            </w:r>
            <w:proofErr w:type="gram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асс профессор, преподаватель, кафедры «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ТЛПиД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E3474A" w:rsidRPr="0095233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proofErr w:type="spellStart"/>
            <w:r w:rsidRPr="0095233D">
              <w:rPr>
                <w:rFonts w:ascii="Times New Roman" w:hAnsi="Times New Roman"/>
                <w:color w:val="404040"/>
                <w:sz w:val="20"/>
                <w:szCs w:val="20"/>
              </w:rPr>
              <w:t>Спец</w:t>
            </w:r>
            <w:proofErr w:type="gramStart"/>
            <w:r w:rsidRPr="0095233D">
              <w:rPr>
                <w:rFonts w:ascii="Times New Roman" w:hAnsi="Times New Roman"/>
                <w:color w:val="404040"/>
                <w:sz w:val="20"/>
                <w:szCs w:val="20"/>
              </w:rPr>
              <w:t>.р</w:t>
            </w:r>
            <w:proofErr w:type="gramEnd"/>
            <w:r w:rsidRPr="0095233D">
              <w:rPr>
                <w:rFonts w:ascii="Times New Roman" w:hAnsi="Times New Roman"/>
                <w:color w:val="404040"/>
                <w:sz w:val="20"/>
                <w:szCs w:val="20"/>
              </w:rPr>
              <w:t>исунок</w:t>
            </w:r>
            <w:proofErr w:type="spellEnd"/>
          </w:p>
          <w:p w:rsidR="00E3474A" w:rsidRPr="0095233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proofErr w:type="spellStart"/>
            <w:r w:rsidRPr="0095233D">
              <w:rPr>
                <w:rFonts w:ascii="Times New Roman" w:hAnsi="Times New Roman"/>
                <w:color w:val="404040"/>
                <w:sz w:val="20"/>
                <w:szCs w:val="20"/>
              </w:rPr>
              <w:t>Цветоведение</w:t>
            </w:r>
            <w:proofErr w:type="spellEnd"/>
          </w:p>
          <w:p w:rsidR="00E3474A" w:rsidRPr="0095233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95233D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История </w:t>
            </w:r>
            <w:r w:rsidRPr="0095233D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I</w:t>
            </w:r>
            <w:r w:rsidRPr="0095233D">
              <w:rPr>
                <w:rFonts w:ascii="Times New Roman" w:hAnsi="Times New Roman"/>
                <w:color w:val="404040"/>
                <w:sz w:val="20"/>
                <w:szCs w:val="20"/>
              </w:rPr>
              <w:t>-</w:t>
            </w:r>
            <w:r w:rsidRPr="0095233D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II</w:t>
            </w:r>
          </w:p>
          <w:p w:rsidR="00E3474A" w:rsidRPr="000E2CF1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E2CF1">
              <w:rPr>
                <w:rFonts w:ascii="Times New Roman" w:hAnsi="Times New Roman"/>
                <w:color w:val="404040"/>
                <w:sz w:val="20"/>
                <w:szCs w:val="20"/>
              </w:rPr>
              <w:t>История материального искусства</w:t>
            </w:r>
            <w:r w:rsidRPr="000E2CF1">
              <w:rPr>
                <w:rFonts w:ascii="Times New Roman" w:hAnsi="Times New Roman"/>
                <w:color w:val="404040"/>
                <w:sz w:val="16"/>
                <w:szCs w:val="16"/>
              </w:rPr>
              <w:t>.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(0,5 ставка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Pr="00E2449C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244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Предыдущие места работы в организациях образования:</w:t>
            </w:r>
            <w:r w:rsidRPr="00E2449C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:rsidR="00E3474A" w:rsidRPr="00F64FB4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4FB4">
              <w:rPr>
                <w:rFonts w:ascii="Times New Roman" w:hAnsi="Times New Roman"/>
                <w:bCs/>
              </w:rPr>
              <w:t xml:space="preserve">Работал по приглашению кафедры 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eastAsiaTheme="minorEastAsia" w:hAnsi="Times New Roman"/>
                <w:bCs/>
              </w:rPr>
              <w:t xml:space="preserve"> 2014</w:t>
            </w:r>
            <w:r w:rsidRPr="00F64FB4">
              <w:rPr>
                <w:rFonts w:ascii="Times New Roman" w:eastAsiaTheme="minorEastAsia" w:hAnsi="Times New Roman"/>
                <w:bCs/>
              </w:rPr>
              <w:t>-2020</w:t>
            </w:r>
            <w:r>
              <w:rPr>
                <w:rFonts w:ascii="Times New Roman" w:eastAsiaTheme="minorEastAsia" w:hAnsi="Times New Roman"/>
                <w:bCs/>
              </w:rPr>
              <w:t>г.</w:t>
            </w:r>
            <w:r w:rsidRPr="00F64FB4">
              <w:rPr>
                <w:rFonts w:ascii="Times New Roman" w:eastAsiaTheme="minorEastAsia" w:hAnsi="Times New Roman"/>
                <w:bCs/>
              </w:rPr>
              <w:t xml:space="preserve">г. </w:t>
            </w:r>
            <w:r>
              <w:rPr>
                <w:rFonts w:ascii="Times New Roman" w:eastAsiaTheme="minorEastAsia" w:hAnsi="Times New Roman"/>
                <w:bCs/>
              </w:rPr>
              <w:t xml:space="preserve">в </w:t>
            </w:r>
            <w:r w:rsidRPr="00F64FB4">
              <w:rPr>
                <w:rFonts w:ascii="Times New Roman" w:hAnsi="Times New Roman"/>
                <w:bCs/>
              </w:rPr>
              <w:t xml:space="preserve">Казахский университет экономики, финансов и международной торговли -  </w:t>
            </w:r>
            <w:r>
              <w:rPr>
                <w:rFonts w:ascii="Times New Roman" w:hAnsi="Times New Roman"/>
                <w:bCs/>
              </w:rPr>
              <w:t>Доцентом кафедры</w:t>
            </w:r>
            <w:r w:rsidRPr="00F64FB4">
              <w:rPr>
                <w:rFonts w:ascii="Times New Roman" w:hAnsi="Times New Roman"/>
                <w:bCs/>
              </w:rPr>
              <w:t xml:space="preserve"> «Дизайн»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64FB4">
              <w:rPr>
                <w:rFonts w:ascii="Times New Roman" w:hAnsi="Times New Roman"/>
                <w:bCs/>
              </w:rPr>
              <w:t>КУЭФиМТ</w:t>
            </w:r>
            <w:proofErr w:type="spellEnd"/>
            <w:r w:rsidRPr="00F64FB4">
              <w:rPr>
                <w:rFonts w:ascii="Times New Roman" w:hAnsi="Times New Roman"/>
                <w:bCs/>
              </w:rPr>
              <w:t>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685"/>
            </w:tblGrid>
            <w:tr w:rsidR="00E3474A" w:rsidRPr="00C446AD" w:rsidTr="006E030D">
              <w:tc>
                <w:tcPr>
                  <w:tcW w:w="1696" w:type="dxa"/>
                  <w:shd w:val="clear" w:color="auto" w:fill="auto"/>
                </w:tcPr>
                <w:p w:rsidR="00E3474A" w:rsidRPr="00C446AD" w:rsidRDefault="00E3474A" w:rsidP="006E030D">
                  <w:pPr>
                    <w:spacing w:after="0" w:line="240" w:lineRule="auto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ВУЗе</w:t>
                  </w:r>
                  <w:proofErr w:type="gramEnd"/>
                </w:p>
              </w:tc>
              <w:tc>
                <w:tcPr>
                  <w:tcW w:w="7932" w:type="dxa"/>
                  <w:shd w:val="clear" w:color="auto" w:fill="auto"/>
                </w:tcPr>
                <w:p w:rsidR="00E3474A" w:rsidRPr="00C446AD" w:rsidRDefault="00E3474A" w:rsidP="006E03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Занятость (1.25 ставка</w:t>
                  </w: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Рисунок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18"/>
                <w:szCs w:val="18"/>
              </w:rPr>
            </w:pPr>
            <w:proofErr w:type="spellStart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Спец</w:t>
            </w:r>
            <w:proofErr w:type="gramStart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.р</w:t>
            </w:r>
            <w:proofErr w:type="gramEnd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исунок</w:t>
            </w:r>
            <w:proofErr w:type="spellEnd"/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Живопись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4A8">
              <w:rPr>
                <w:rFonts w:ascii="Times New Roman" w:hAnsi="Times New Roman"/>
                <w:sz w:val="18"/>
                <w:szCs w:val="18"/>
              </w:rPr>
              <w:lastRenderedPageBreak/>
              <w:t>Академический</w:t>
            </w:r>
            <w:proofErr w:type="gramEnd"/>
            <w:r w:rsidRPr="003D64A8">
              <w:rPr>
                <w:rFonts w:ascii="Times New Roman" w:hAnsi="Times New Roman"/>
                <w:sz w:val="18"/>
                <w:szCs w:val="18"/>
              </w:rPr>
              <w:t xml:space="preserve"> живопись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Композиция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4A8">
              <w:rPr>
                <w:rFonts w:ascii="Times New Roman" w:hAnsi="Times New Roman"/>
                <w:sz w:val="18"/>
                <w:szCs w:val="18"/>
              </w:rPr>
              <w:t>Цветоведение</w:t>
            </w:r>
            <w:proofErr w:type="spellEnd"/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4A8">
              <w:rPr>
                <w:rFonts w:ascii="Times New Roman" w:hAnsi="Times New Roman"/>
                <w:bCs/>
                <w:sz w:val="18"/>
                <w:szCs w:val="18"/>
              </w:rPr>
              <w:t>Скульптура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Конструирование и моделирование формы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Композиция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4A8">
              <w:rPr>
                <w:rFonts w:ascii="Times New Roman" w:hAnsi="Times New Roman"/>
                <w:sz w:val="18"/>
                <w:szCs w:val="18"/>
              </w:rPr>
              <w:t>Спец</w:t>
            </w:r>
            <w:proofErr w:type="gramStart"/>
            <w:r w:rsidRPr="003D64A8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3D64A8">
              <w:rPr>
                <w:rFonts w:ascii="Times New Roman" w:hAnsi="Times New Roman"/>
                <w:sz w:val="18"/>
                <w:szCs w:val="18"/>
              </w:rPr>
              <w:t>омпозиция</w:t>
            </w:r>
            <w:proofErr w:type="spellEnd"/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 xml:space="preserve">Элементы и процессы дизайна </w:t>
            </w:r>
            <w:proofErr w:type="gramStart"/>
            <w:r w:rsidRPr="003D64A8">
              <w:rPr>
                <w:rFonts w:ascii="Times New Roman" w:hAnsi="Times New Roman"/>
                <w:sz w:val="18"/>
                <w:szCs w:val="18"/>
              </w:rPr>
              <w:t>архитектурный</w:t>
            </w:r>
            <w:proofErr w:type="gramEnd"/>
            <w:r w:rsidRPr="003D64A8">
              <w:rPr>
                <w:rFonts w:ascii="Times New Roman" w:hAnsi="Times New Roman"/>
                <w:sz w:val="18"/>
                <w:szCs w:val="18"/>
              </w:rPr>
              <w:t xml:space="preserve"> дизайн-I</w:t>
            </w:r>
            <w:r w:rsidRPr="003D64A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 xml:space="preserve">Проектирование объектов </w:t>
            </w:r>
            <w:proofErr w:type="gramStart"/>
            <w:r w:rsidRPr="003D64A8">
              <w:rPr>
                <w:rFonts w:ascii="Times New Roman" w:hAnsi="Times New Roman"/>
                <w:sz w:val="18"/>
                <w:szCs w:val="18"/>
              </w:rPr>
              <w:t>архитектурный</w:t>
            </w:r>
            <w:proofErr w:type="gramEnd"/>
            <w:r w:rsidRPr="003D64A8">
              <w:rPr>
                <w:rFonts w:ascii="Times New Roman" w:hAnsi="Times New Roman"/>
                <w:sz w:val="18"/>
                <w:szCs w:val="18"/>
              </w:rPr>
              <w:t xml:space="preserve"> среды 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Типология объектов дизайна</w:t>
            </w: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3474A" w:rsidRPr="00F64FB4" w:rsidRDefault="00E3474A" w:rsidP="006E03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4FB4">
              <w:rPr>
                <w:rFonts w:ascii="Times New Roman" w:hAnsi="Times New Roman"/>
                <w:bCs/>
              </w:rPr>
              <w:t xml:space="preserve">Работал по приглашению кафедры 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eastAsiaTheme="minorEastAsia" w:hAnsi="Times New Roman"/>
                <w:bCs/>
              </w:rPr>
              <w:t xml:space="preserve"> 2016</w:t>
            </w:r>
            <w:r w:rsidRPr="00F64FB4">
              <w:rPr>
                <w:rFonts w:ascii="Times New Roman" w:eastAsiaTheme="minorEastAsia" w:hAnsi="Times New Roman"/>
                <w:bCs/>
              </w:rPr>
              <w:t>-2020</w:t>
            </w:r>
            <w:r>
              <w:rPr>
                <w:rFonts w:ascii="Times New Roman" w:eastAsiaTheme="minorEastAsia" w:hAnsi="Times New Roman"/>
                <w:bCs/>
              </w:rPr>
              <w:t>г.</w:t>
            </w:r>
            <w:r w:rsidRPr="00F64FB4">
              <w:rPr>
                <w:rFonts w:ascii="Times New Roman" w:eastAsiaTheme="minorEastAsia" w:hAnsi="Times New Roman"/>
                <w:bCs/>
              </w:rPr>
              <w:t xml:space="preserve">г. </w:t>
            </w:r>
            <w:r>
              <w:rPr>
                <w:rFonts w:ascii="Times New Roman" w:eastAsiaTheme="minorEastAsia" w:hAnsi="Times New Roman"/>
                <w:bCs/>
              </w:rPr>
              <w:t xml:space="preserve">в </w:t>
            </w:r>
            <w:r w:rsidRPr="00F64FB4">
              <w:rPr>
                <w:rFonts w:ascii="Times New Roman" w:hAnsi="Times New Roman"/>
                <w:bCs/>
              </w:rPr>
              <w:t xml:space="preserve">Казахский </w:t>
            </w:r>
            <w:r>
              <w:rPr>
                <w:rFonts w:ascii="Times New Roman" w:hAnsi="Times New Roman"/>
                <w:bCs/>
                <w:lang w:val="kk-KZ"/>
              </w:rPr>
              <w:t>а</w:t>
            </w:r>
            <w:proofErr w:type="spellStart"/>
            <w:r>
              <w:rPr>
                <w:rFonts w:ascii="Times New Roman" w:hAnsi="Times New Roman"/>
                <w:bCs/>
              </w:rPr>
              <w:t>гротехнический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университет им. </w:t>
            </w:r>
            <w:proofErr w:type="spellStart"/>
            <w:r>
              <w:rPr>
                <w:rFonts w:ascii="Times New Roman" w:hAnsi="Times New Roman"/>
                <w:bCs/>
              </w:rPr>
              <w:t>С.Сейфуллина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</w:t>
            </w:r>
            <w:r w:rsidRPr="00F64FB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Доцентом кафедры</w:t>
            </w:r>
            <w:r w:rsidRPr="00F64FB4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Архитектуры и дизайна</w:t>
            </w:r>
            <w:r w:rsidRPr="00F64FB4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64FB4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азАТУ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685"/>
            </w:tblGrid>
            <w:tr w:rsidR="00E3474A" w:rsidRPr="00C446AD" w:rsidTr="006E030D">
              <w:tc>
                <w:tcPr>
                  <w:tcW w:w="1696" w:type="dxa"/>
                  <w:shd w:val="clear" w:color="auto" w:fill="auto"/>
                </w:tcPr>
                <w:p w:rsidR="00E3474A" w:rsidRPr="00C446AD" w:rsidRDefault="00E3474A" w:rsidP="006E030D">
                  <w:pPr>
                    <w:spacing w:after="0" w:line="240" w:lineRule="auto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ВУЗе</w:t>
                  </w:r>
                  <w:proofErr w:type="gramEnd"/>
                </w:p>
              </w:tc>
              <w:tc>
                <w:tcPr>
                  <w:tcW w:w="7932" w:type="dxa"/>
                  <w:shd w:val="clear" w:color="auto" w:fill="auto"/>
                </w:tcPr>
                <w:p w:rsidR="00E3474A" w:rsidRPr="00C446AD" w:rsidRDefault="00E3474A" w:rsidP="006E03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Занятость (1-ставка</w:t>
                  </w: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4A8">
              <w:rPr>
                <w:rFonts w:ascii="Times New Roman" w:hAnsi="Times New Roman"/>
                <w:bCs/>
                <w:sz w:val="18"/>
                <w:szCs w:val="18"/>
              </w:rPr>
              <w:t>Скульптура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Конструирование и моделирование формы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Рисунок</w:t>
            </w:r>
          </w:p>
          <w:p w:rsidR="00E3474A" w:rsidRPr="003D64A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18"/>
                <w:szCs w:val="18"/>
              </w:rPr>
            </w:pPr>
            <w:proofErr w:type="spellStart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Спец</w:t>
            </w:r>
            <w:proofErr w:type="gramStart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.р</w:t>
            </w:r>
            <w:proofErr w:type="gramEnd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исунок</w:t>
            </w:r>
            <w:proofErr w:type="spellEnd"/>
          </w:p>
          <w:p w:rsidR="00E3474A" w:rsidRPr="000C7718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Живопись</w:t>
            </w:r>
          </w:p>
        </w:tc>
      </w:tr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Pr="00C446AD" w:rsidRDefault="00E3474A" w:rsidP="006E030D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  <w:r w:rsidRPr="00D5633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за </w:t>
            </w:r>
            <w:proofErr w:type="gramStart"/>
            <w:r w:rsidRPr="00D56332">
              <w:rPr>
                <w:rFonts w:ascii="Times New Roman" w:hAnsi="Times New Roman"/>
                <w:color w:val="404040"/>
                <w:sz w:val="24"/>
                <w:szCs w:val="24"/>
              </w:rPr>
              <w:t>последние</w:t>
            </w:r>
            <w:proofErr w:type="gramEnd"/>
            <w:r w:rsidRPr="00D5633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5лет</w:t>
            </w:r>
          </w:p>
        </w:tc>
        <w:tc>
          <w:tcPr>
            <w:tcW w:w="7866" w:type="dxa"/>
            <w:shd w:val="clear" w:color="auto" w:fill="auto"/>
          </w:tcPr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      </w: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E3474A" w:rsidRPr="0057649C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7649C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Повышение квалификации - </w:t>
            </w:r>
            <w:r w:rsidRPr="0057649C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ФПК </w:t>
            </w:r>
          </w:p>
          <w:tbl>
            <w:tblPr>
              <w:tblStyle w:val="a7"/>
              <w:tblW w:w="7575" w:type="dxa"/>
              <w:tblLook w:val="04A0" w:firstRow="1" w:lastRow="0" w:firstColumn="1" w:lastColumn="0" w:noHBand="0" w:noVBand="1"/>
            </w:tblPr>
            <w:tblGrid>
              <w:gridCol w:w="456"/>
              <w:gridCol w:w="1541"/>
              <w:gridCol w:w="1345"/>
              <w:gridCol w:w="2927"/>
              <w:gridCol w:w="1588"/>
            </w:tblGrid>
            <w:tr w:rsidR="00E3474A" w:rsidTr="006E030D">
              <w:tc>
                <w:tcPr>
                  <w:tcW w:w="45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документ</w:t>
                  </w:r>
                </w:p>
              </w:tc>
              <w:tc>
                <w:tcPr>
                  <w:tcW w:w="1560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2782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3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дата</w:t>
                  </w:r>
                </w:p>
              </w:tc>
            </w:tr>
            <w:tr w:rsidR="00E3474A" w:rsidTr="006E030D">
              <w:tc>
                <w:tcPr>
                  <w:tcW w:w="45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E3474A" w:rsidRPr="008E34E6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0"/>
                      <w:szCs w:val="20"/>
                    </w:rPr>
                  </w:pPr>
                  <w:r w:rsidRPr="008E34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Сертификат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E3474A" w:rsidRPr="008E34E6" w:rsidRDefault="00E3474A" w:rsidP="006E030D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E34E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КНР</w:t>
                  </w:r>
                </w:p>
                <w:p w:rsidR="00E3474A" w:rsidRPr="008E34E6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8E34E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г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. ШАНХАЙ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4A" w:rsidRPr="00404F49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В Китае, Заслуженный деятель РК, автор монумента «</w:t>
                  </w:r>
                  <w:proofErr w:type="spellStart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Қазақ</w:t>
                  </w:r>
                  <w:proofErr w:type="spellEnd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елі</w:t>
                  </w:r>
                  <w:proofErr w:type="spellEnd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» </w:t>
                  </w:r>
                  <w:proofErr w:type="spellStart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Смагулов</w:t>
                  </w:r>
                  <w:proofErr w:type="spellEnd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С.А. в Шанхайском университете политических наук и права «прошел 72 часа профессиональное </w:t>
                  </w:r>
                  <w:proofErr w:type="spellStart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мастерсство</w:t>
                  </w:r>
                  <w:proofErr w:type="spellEnd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</w:t>
                  </w:r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в </w:t>
                  </w:r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художественном проектирование» и провел гостевой </w:t>
                  </w:r>
                  <w:proofErr w:type="spellStart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лекцияию</w:t>
                  </w:r>
                  <w:proofErr w:type="spellEnd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на тему</w:t>
                  </w:r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</w:t>
                  </w:r>
                  <w:proofErr w:type="gramStart"/>
                  <w:r w:rsidRPr="00404F49">
                    <w:rPr>
                      <w:rFonts w:ascii="Times New Roman" w:hAnsi="Times New Roman"/>
                      <w:color w:val="404040"/>
                      <w:sz w:val="16"/>
                      <w:szCs w:val="16"/>
                    </w:rPr>
                    <w:t>–«</w:t>
                  </w:r>
                  <w:proofErr w:type="gramEnd"/>
                  <w:r w:rsidRPr="00404F49">
                    <w:rPr>
                      <w:rFonts w:ascii="Times New Roman" w:hAnsi="Times New Roman"/>
                      <w:color w:val="404040"/>
                      <w:sz w:val="16"/>
                      <w:szCs w:val="16"/>
                      <w:lang w:val="kk-KZ"/>
                    </w:rPr>
                    <w:t>ҚАЗАҚСТАННЫҢ</w:t>
                  </w:r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</w:t>
                  </w:r>
                  <w:proofErr w:type="spellStart"/>
                  <w:r w:rsidRPr="00404F49">
                    <w:rPr>
                      <w:rFonts w:ascii="Times New Roman" w:hAnsi="Times New Roman"/>
                      <w:color w:val="404040"/>
                      <w:sz w:val="16"/>
                      <w:szCs w:val="16"/>
                    </w:rPr>
                    <w:t>Т</w:t>
                  </w:r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әуелсіздік</w:t>
                  </w:r>
                  <w:proofErr w:type="spellEnd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рәміздері</w:t>
                  </w:r>
                  <w:proofErr w:type="spellEnd"/>
                  <w:r w:rsidRPr="00404F4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».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</w:p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 w:rsidRPr="00876894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2018 г.</w:t>
                  </w:r>
                </w:p>
                <w:p w:rsidR="00E3474A" w:rsidRPr="00876894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с 05 по 12 декабря</w:t>
                  </w:r>
                </w:p>
              </w:tc>
            </w:tr>
            <w:tr w:rsidR="00E3474A" w:rsidTr="006E030D">
              <w:tc>
                <w:tcPr>
                  <w:tcW w:w="45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4A" w:rsidRPr="008E34E6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0"/>
                      <w:szCs w:val="20"/>
                    </w:rPr>
                  </w:pPr>
                  <w:r w:rsidRPr="008E34E6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Сертификат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4A" w:rsidRDefault="00E3474A" w:rsidP="006E030D">
                  <w:pPr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 xml:space="preserve">ФОО СХРК в </w:t>
                  </w:r>
                </w:p>
                <w:p w:rsidR="00E3474A" w:rsidRDefault="00E3474A" w:rsidP="006E030D">
                  <w:pPr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г. Нур-Султан</w:t>
                  </w:r>
                </w:p>
                <w:p w:rsidR="00E3474A" w:rsidRPr="002206FE" w:rsidRDefault="00E3474A" w:rsidP="006E030D">
                  <w:pPr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</w:p>
                <w:p w:rsidR="00E3474A" w:rsidRPr="002206FE" w:rsidRDefault="00E3474A" w:rsidP="006E030D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3D64A8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КУЭФиМТ</w:t>
                  </w:r>
                  <w:proofErr w:type="spellEnd"/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4A" w:rsidRPr="00CE010E" w:rsidRDefault="00E3474A" w:rsidP="006E030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6894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Сертификат 72-часового курса по теме " Шрифт и </w:t>
                  </w:r>
                  <w:proofErr w:type="spellStart"/>
                  <w:r w:rsidRPr="00876894">
                    <w:rPr>
                      <w:rFonts w:ascii="Times New Roman" w:hAnsi="Times New Roman"/>
                      <w:sz w:val="20"/>
                      <w:szCs w:val="20"/>
                    </w:rPr>
                    <w:t>типографика</w:t>
                  </w:r>
                  <w:proofErr w:type="spellEnd"/>
                  <w:r w:rsidRPr="00876894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дизайне».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4A" w:rsidRPr="00CE010E" w:rsidRDefault="00E3474A" w:rsidP="006E030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E34E6">
                    <w:rPr>
                      <w:rFonts w:ascii="Times New Roman" w:hAnsi="Times New Roman"/>
                      <w:sz w:val="18"/>
                      <w:szCs w:val="18"/>
                    </w:rPr>
                    <w:t xml:space="preserve">2019 г. </w:t>
                  </w:r>
                </w:p>
                <w:p w:rsidR="00E3474A" w:rsidRPr="00CE010E" w:rsidRDefault="00E3474A" w:rsidP="006E030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E010E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с10.07 по 19.07</w:t>
                  </w:r>
                </w:p>
                <w:p w:rsidR="00E3474A" w:rsidRPr="00F132D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 w:rsidRPr="00CE010E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Регистрационный  № 286</w:t>
                  </w:r>
                </w:p>
              </w:tc>
            </w:tr>
            <w:tr w:rsidR="00E3474A" w:rsidTr="006E030D">
              <w:tc>
                <w:tcPr>
                  <w:tcW w:w="45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Сертификат Свидетельство</w:t>
                  </w:r>
                </w:p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 авторском праве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с</w:t>
                  </w:r>
                  <w:r>
                    <w:rPr>
                      <w:rFonts w:ascii="Times New Roman" w:hAnsi="Times New Roman"/>
                    </w:rPr>
                    <w:t xml:space="preserve"> "25</w:t>
                  </w:r>
                  <w:r w:rsidRPr="00D839CE">
                    <w:rPr>
                      <w:rFonts w:ascii="Times New Roman" w:hAnsi="Times New Roman"/>
                    </w:rPr>
                    <w:t xml:space="preserve">" сентября </w:t>
                  </w:r>
                </w:p>
                <w:p w:rsidR="00E3474A" w:rsidRPr="008E34E6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0"/>
                      <w:szCs w:val="20"/>
                    </w:rPr>
                  </w:pPr>
                  <w:r w:rsidRPr="00D839CE">
                    <w:rPr>
                      <w:rFonts w:ascii="Times New Roman" w:hAnsi="Times New Roman"/>
                    </w:rPr>
                    <w:t>№ 5471.</w:t>
                  </w:r>
                </w:p>
              </w:tc>
              <w:tc>
                <w:tcPr>
                  <w:tcW w:w="1560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Акимат</w:t>
                  </w:r>
                  <w:proofErr w:type="spellEnd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 xml:space="preserve"> </w:t>
                  </w:r>
                </w:p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.</w:t>
                  </w:r>
                  <w:r w:rsidRPr="00B15286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Н</w:t>
                  </w:r>
                  <w:proofErr w:type="gramEnd"/>
                  <w:r w:rsidRPr="00B15286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-</w:t>
                  </w:r>
                  <w:r w:rsidRPr="00B15286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Султан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а</w:t>
                  </w:r>
                </w:p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  <w:p w:rsidR="00E3474A" w:rsidRDefault="00E3474A" w:rsidP="006E030D">
                  <w:pPr>
                    <w:jc w:val="both"/>
                    <w:rPr>
                      <w:rStyle w:val="a9"/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0066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Скульптурная композиция</w:t>
                  </w:r>
                  <w:r w:rsidRPr="00D00661">
                    <w:rPr>
                      <w:rStyle w:val="a9"/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 Бронза</w:t>
                  </w:r>
                </w:p>
                <w:p w:rsidR="00E3474A" w:rsidRPr="00D00661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2782" w:type="dxa"/>
                </w:tcPr>
                <w:p w:rsidR="00E3474A" w:rsidRDefault="00E3474A" w:rsidP="006E030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 xml:space="preserve"> </w:t>
                  </w:r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>Открытие 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.09.2019 г.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Автор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памятника «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Қазақтың і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ілері – Абайдың інілері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Сакен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Ильяс,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Бей</w:t>
                  </w:r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>мбет</w:t>
                  </w:r>
                  <w:proofErr w:type="spellEnd"/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>», выст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авленного на Алее писателей г.</w:t>
                  </w:r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>Нур</w:t>
                  </w:r>
                  <w:proofErr w:type="spellEnd"/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>-Султан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 xml:space="preserve">, посвященной 125-летию </w:t>
                  </w:r>
                  <w:proofErr w:type="spellStart"/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>Сакена</w:t>
                  </w:r>
                  <w:proofErr w:type="spellEnd"/>
                  <w:r w:rsidRPr="00D839CE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Сейфуллина.</w:t>
                  </w:r>
                </w:p>
                <w:p w:rsidR="00E3474A" w:rsidRPr="00D00661" w:rsidRDefault="00E3474A" w:rsidP="006E030D">
                  <w:pPr>
                    <w:jc w:val="both"/>
                    <w:rPr>
                      <w:lang w:val="kk-KZ"/>
                    </w:rPr>
                  </w:pPr>
                  <w:hyperlink r:id="rId6" w:history="1">
                    <w:r>
                      <w:rPr>
                        <w:rStyle w:val="a6"/>
                        <w:lang w:val="kk-KZ"/>
                      </w:rPr>
                      <w:t>https://youtube.com/watch?v</w:t>
                    </w:r>
                  </w:hyperlink>
                  <w:r>
                    <w:rPr>
                      <w:lang w:val="kk-KZ"/>
                    </w:rPr>
                    <w:t xml:space="preserve"> </w:t>
                  </w:r>
                  <w:r>
                    <w:rPr>
                      <w:color w:val="4472C4"/>
                      <w:lang w:val="en-US"/>
                    </w:rPr>
                    <w:t>B</w:t>
                  </w:r>
                  <w:r w:rsidRPr="007E3EE5">
                    <w:rPr>
                      <w:color w:val="4472C4"/>
                      <w:lang w:val="en-US"/>
                    </w:rPr>
                    <w:t>3</w:t>
                  </w:r>
                  <w:r>
                    <w:rPr>
                      <w:color w:val="4472C4"/>
                      <w:lang w:val="en-US"/>
                    </w:rPr>
                    <w:t>WbiE</w:t>
                  </w:r>
                  <w:r w:rsidRPr="007E3EE5">
                    <w:rPr>
                      <w:color w:val="4472C4"/>
                      <w:lang w:val="en-US"/>
                    </w:rPr>
                    <w:t>5</w:t>
                  </w:r>
                  <w:r>
                    <w:rPr>
                      <w:color w:val="4472C4"/>
                      <w:lang w:val="en-US"/>
                    </w:rPr>
                    <w:t>noVIfeature</w:t>
                  </w:r>
                  <w:r w:rsidRPr="007E3EE5">
                    <w:rPr>
                      <w:color w:val="4472C4"/>
                      <w:lang w:val="en-US"/>
                    </w:rPr>
                    <w:t>=</w:t>
                  </w:r>
                  <w:r>
                    <w:rPr>
                      <w:color w:val="4472C4"/>
                      <w:lang w:val="en-US"/>
                    </w:rPr>
                    <w:t>share</w:t>
                  </w:r>
                </w:p>
              </w:tc>
              <w:tc>
                <w:tcPr>
                  <w:tcW w:w="123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  <w:r w:rsidRPr="00D839CE">
                    <w:rPr>
                      <w:rFonts w:ascii="Times New Roman" w:hAnsi="Times New Roman"/>
                    </w:rPr>
                    <w:t>г-сви</w:t>
                  </w:r>
                  <w:r>
                    <w:rPr>
                      <w:rFonts w:ascii="Times New Roman" w:hAnsi="Times New Roman"/>
                    </w:rPr>
                    <w:t>детельство об авторском праве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с</w:t>
                  </w:r>
                  <w:r>
                    <w:rPr>
                      <w:rFonts w:ascii="Times New Roman" w:hAnsi="Times New Roman"/>
                    </w:rPr>
                    <w:t xml:space="preserve"> "25</w:t>
                  </w:r>
                  <w:r w:rsidRPr="00D839CE">
                    <w:rPr>
                      <w:rFonts w:ascii="Times New Roman" w:hAnsi="Times New Roman"/>
                    </w:rPr>
                    <w:t xml:space="preserve">" сентября </w:t>
                  </w:r>
                </w:p>
                <w:p w:rsidR="00E3474A" w:rsidRPr="00F132D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 w:rsidRPr="00D839CE">
                    <w:rPr>
                      <w:rFonts w:ascii="Times New Roman" w:hAnsi="Times New Roman"/>
                    </w:rPr>
                    <w:t xml:space="preserve">№ 5471. </w:t>
                  </w:r>
                </w:p>
              </w:tc>
            </w:tr>
            <w:tr w:rsidR="00E3474A" w:rsidRPr="00D839CE" w:rsidTr="006E030D">
              <w:tc>
                <w:tcPr>
                  <w:tcW w:w="45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:rsidR="00E3474A" w:rsidRPr="00055BE4" w:rsidRDefault="00E3474A" w:rsidP="006E030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Симпозиум</w:t>
                  </w:r>
                  <w:r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КИПР</w:t>
                  </w:r>
                </w:p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Левкоша</w:t>
                  </w:r>
                  <w:proofErr w:type="spellEnd"/>
                </w:p>
                <w:p w:rsidR="00E3474A" w:rsidRPr="00D00661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en-US"/>
                    </w:rPr>
                    <w:t>www</w:t>
                  </w:r>
                  <w:proofErr w:type="gramEnd"/>
                  <w:r w:rsidRPr="00D00661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.</w:t>
                  </w:r>
                </w:p>
                <w:p w:rsidR="00E3474A" w:rsidRPr="00D00661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en-US"/>
                    </w:rPr>
                    <w:t>youtube</w:t>
                  </w:r>
                  <w:proofErr w:type="spellEnd"/>
                  <w:r w:rsidRPr="00D00661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en-US"/>
                    </w:rPr>
                    <w:t>com</w:t>
                  </w:r>
                </w:p>
                <w:p w:rsidR="00E3474A" w:rsidRDefault="00E3474A" w:rsidP="006E030D">
                  <w:pPr>
                    <w:jc w:val="both"/>
                    <w:rPr>
                      <w:sz w:val="18"/>
                      <w:szCs w:val="18"/>
                      <w:lang w:val="kk-KZ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htths://youtu.e</w:t>
                  </w:r>
                </w:p>
                <w:p w:rsidR="00E3474A" w:rsidRPr="00D00661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nI</w:t>
                  </w:r>
                  <w:proofErr w:type="spellEnd"/>
                  <w:r w:rsidRPr="00D00661">
                    <w:rPr>
                      <w:sz w:val="18"/>
                      <w:szCs w:val="18"/>
                    </w:rPr>
                    <w:t>45</w:t>
                  </w: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D00661">
                    <w:rPr>
                      <w:sz w:val="18"/>
                      <w:szCs w:val="18"/>
                    </w:rPr>
                    <w:t>2950</w:t>
                  </w:r>
                  <w:r>
                    <w:rPr>
                      <w:sz w:val="18"/>
                      <w:szCs w:val="18"/>
                      <w:lang w:val="en-US"/>
                    </w:rPr>
                    <w:t>VA</w:t>
                  </w:r>
                </w:p>
              </w:tc>
              <w:tc>
                <w:tcPr>
                  <w:tcW w:w="2782" w:type="dxa"/>
                </w:tcPr>
                <w:p w:rsidR="00E3474A" w:rsidRPr="00D839CE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 w:rsidRPr="00F132DA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Куратор-руководитель 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от </w:t>
                  </w:r>
                  <w:r w:rsidRPr="006D33FF">
                    <w:rPr>
                      <w:rFonts w:ascii="Times New Roman" w:hAnsi="Times New Roman"/>
                      <w:color w:val="404040"/>
                      <w:sz w:val="16"/>
                      <w:szCs w:val="16"/>
                      <w:lang w:val="kk-KZ"/>
                    </w:rPr>
                    <w:t xml:space="preserve">КАЗАХСТАНА </w:t>
                  </w:r>
                  <w:r w:rsidRPr="00F132DA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Международного симпозиума, организованного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к открытии современного музея Кипре в г. Левкоша.</w:t>
                  </w:r>
                </w:p>
              </w:tc>
              <w:tc>
                <w:tcPr>
                  <w:tcW w:w="1236" w:type="dxa"/>
                </w:tcPr>
                <w:p w:rsidR="00E3474A" w:rsidRPr="00F132DA" w:rsidRDefault="00E3474A" w:rsidP="006E030D">
                  <w:pPr>
                    <w:jc w:val="both"/>
                    <w:rPr>
                      <w:rFonts w:ascii="Times New Roman" w:eastAsiaTheme="minorEastAsia" w:hAnsi="Times New Roman"/>
                      <w:sz w:val="18"/>
                      <w:szCs w:val="18"/>
                      <w:lang w:val="kk-KZ"/>
                    </w:rPr>
                  </w:pPr>
                  <w:r w:rsidRPr="00D839CE">
                    <w:rPr>
                      <w:rFonts w:ascii="Times New Roman" w:eastAsiaTheme="minorEastAsia" w:hAnsi="Times New Roman"/>
                      <w:sz w:val="18"/>
                      <w:szCs w:val="18"/>
                      <w:lang w:val="kk-KZ"/>
                    </w:rPr>
                    <w:t>2019</w:t>
                  </w:r>
                  <w:r w:rsidRPr="00F132DA">
                    <w:rPr>
                      <w:rFonts w:ascii="Times New Roman" w:eastAsiaTheme="minorEastAsia" w:hAnsi="Times New Roman"/>
                      <w:sz w:val="18"/>
                      <w:szCs w:val="18"/>
                      <w:lang w:val="kk-KZ"/>
                    </w:rPr>
                    <w:t>-</w:t>
                  </w:r>
                </w:p>
                <w:p w:rsidR="00E3474A" w:rsidRPr="00D839CE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 w:rsidRPr="00F132DA">
                    <w:rPr>
                      <w:rFonts w:ascii="Times New Roman" w:eastAsiaTheme="minorEastAsia" w:hAnsi="Times New Roman"/>
                      <w:sz w:val="18"/>
                      <w:szCs w:val="18"/>
                      <w:lang w:val="kk-KZ"/>
                    </w:rPr>
                    <w:t>2022</w:t>
                  </w:r>
                  <w:r>
                    <w:rPr>
                      <w:rFonts w:ascii="Times New Roman" w:eastAsiaTheme="minorEastAsia" w:hAnsi="Times New Roman"/>
                      <w:sz w:val="18"/>
                      <w:szCs w:val="18"/>
                      <w:lang w:val="kk-KZ"/>
                    </w:rPr>
                    <w:t xml:space="preserve"> </w:t>
                  </w:r>
                  <w:r w:rsidRPr="00F132DA">
                    <w:rPr>
                      <w:rFonts w:ascii="Times New Roman" w:eastAsiaTheme="minorEastAsia" w:hAnsi="Times New Roman"/>
                      <w:sz w:val="18"/>
                      <w:szCs w:val="18"/>
                      <w:lang w:val="kk-KZ"/>
                    </w:rPr>
                    <w:t>гг.</w:t>
                  </w:r>
                </w:p>
              </w:tc>
            </w:tr>
            <w:tr w:rsidR="00E3474A" w:rsidRPr="00D839CE" w:rsidTr="006E030D">
              <w:tc>
                <w:tcPr>
                  <w:tcW w:w="456" w:type="dxa"/>
                </w:tcPr>
                <w:p w:rsidR="00E3474A" w:rsidRPr="00D839CE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Премия.</w:t>
                  </w:r>
                </w:p>
                <w:p w:rsidR="00E3474A" w:rsidRPr="00D839CE" w:rsidRDefault="00E3474A" w:rsidP="006E030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Диплом.</w:t>
                  </w:r>
                </w:p>
              </w:tc>
              <w:tc>
                <w:tcPr>
                  <w:tcW w:w="1560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Кипр.</w:t>
                  </w:r>
                </w:p>
                <w:p w:rsidR="00E3474A" w:rsidRPr="00D839CE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YAKIN DOGU UNIVERSIT</w:t>
                  </w: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T</w:t>
                  </w:r>
                </w:p>
              </w:tc>
              <w:tc>
                <w:tcPr>
                  <w:tcW w:w="2782" w:type="dxa"/>
                </w:tcPr>
                <w:p w:rsidR="00E3474A" w:rsidRPr="00CE010E" w:rsidRDefault="00E3474A" w:rsidP="006E030D">
                  <w:pPr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Симпозиум</w:t>
                  </w:r>
                  <w:r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.</w:t>
                  </w: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 xml:space="preserve"> «Кипр.</w:t>
                  </w:r>
                  <w:r w:rsidRPr="00404F49">
                    <w:rPr>
                      <w:rFonts w:ascii="Times New Roman" w:hAnsi="Times New Roman"/>
                      <w:color w:val="212121"/>
                      <w:sz w:val="16"/>
                      <w:szCs w:val="16"/>
                      <w:lang w:val="kk-KZ"/>
                    </w:rPr>
                    <w:t>YAKIN DOGU UNIVERSITET»,</w:t>
                  </w: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 xml:space="preserve"> премия</w:t>
                  </w:r>
                  <w:r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 xml:space="preserve"> по номинации «Күміс кілт». Диплом.</w:t>
                  </w:r>
                </w:p>
              </w:tc>
              <w:tc>
                <w:tcPr>
                  <w:tcW w:w="1236" w:type="dxa"/>
                </w:tcPr>
                <w:p w:rsidR="00E3474A" w:rsidRPr="00D839CE" w:rsidRDefault="00E3474A" w:rsidP="006E030D">
                  <w:pPr>
                    <w:jc w:val="both"/>
                    <w:rPr>
                      <w:rFonts w:ascii="Times New Roman" w:eastAsiaTheme="minorEastAsia" w:hAnsi="Times New Roman"/>
                      <w:sz w:val="18"/>
                      <w:szCs w:val="18"/>
                      <w:lang w:val="kk-KZ"/>
                    </w:rPr>
                  </w:pPr>
                  <w:r w:rsidRPr="00F132DA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2019г.</w:t>
                  </w:r>
                </w:p>
              </w:tc>
            </w:tr>
            <w:tr w:rsidR="00E3474A" w:rsidRPr="00D839CE" w:rsidTr="006E030D">
              <w:tc>
                <w:tcPr>
                  <w:tcW w:w="456" w:type="dxa"/>
                </w:tcPr>
                <w:p w:rsidR="00E3474A" w:rsidRPr="00D839CE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Авторское скульуптуры</w:t>
                  </w:r>
                </w:p>
              </w:tc>
              <w:tc>
                <w:tcPr>
                  <w:tcW w:w="1560" w:type="dxa"/>
                </w:tcPr>
                <w:p w:rsidR="00E3474A" w:rsidRPr="00055BE4" w:rsidRDefault="00E3474A" w:rsidP="006E030D">
                  <w:pPr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Кипр г.Левкоша</w:t>
                  </w:r>
                </w:p>
              </w:tc>
              <w:tc>
                <w:tcPr>
                  <w:tcW w:w="2782" w:type="dxa"/>
                </w:tcPr>
                <w:p w:rsidR="00E3474A" w:rsidRPr="00055BE4" w:rsidRDefault="00E3474A" w:rsidP="006E030D">
                  <w:pPr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С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оздание скульптур «Табун лошадей»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на острове </w:t>
                  </w:r>
                  <w:r w:rsidRPr="006D33FF">
                    <w:rPr>
                      <w:rFonts w:ascii="Times New Roman" w:hAnsi="Times New Roman"/>
                      <w:color w:val="404040"/>
                      <w:sz w:val="16"/>
                      <w:szCs w:val="16"/>
                      <w:lang w:val="kk-KZ"/>
                    </w:rPr>
                    <w:t>КИПРЕ.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236" w:type="dxa"/>
                </w:tcPr>
                <w:p w:rsidR="00E3474A" w:rsidRPr="00F132D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2020-2021гг</w:t>
                  </w:r>
                </w:p>
              </w:tc>
            </w:tr>
            <w:tr w:rsidR="00E3474A" w:rsidTr="006E030D">
              <w:tc>
                <w:tcPr>
                  <w:tcW w:w="456" w:type="dxa"/>
                </w:tcPr>
                <w:p w:rsidR="00E3474A" w:rsidRPr="00D839CE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:rsidR="00E3474A" w:rsidRPr="008E4AF5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Авторское </w:t>
                  </w:r>
                  <w:r w:rsidRPr="00D839CE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испол</w:t>
                  </w:r>
                  <w:proofErr w:type="spell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нение</w:t>
                  </w:r>
                  <w:proofErr w:type="spellEnd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, 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монументальный роспись </w:t>
                  </w:r>
                </w:p>
              </w:tc>
              <w:tc>
                <w:tcPr>
                  <w:tcW w:w="1560" w:type="dxa"/>
                </w:tcPr>
                <w:p w:rsidR="00E3474A" w:rsidRPr="00081D79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 w:rsidRPr="00081D7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г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.</w:t>
                  </w:r>
                  <w:r w:rsidRPr="00081D7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Туркестан</w:t>
                  </w:r>
                </w:p>
              </w:tc>
              <w:tc>
                <w:tcPr>
                  <w:tcW w:w="2782" w:type="dxa"/>
                </w:tcPr>
                <w:p w:rsidR="00E3474A" w:rsidRPr="009C1255" w:rsidRDefault="00E3474A" w:rsidP="006E030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>культурный центр г. Туркестан оформлен</w:t>
                  </w:r>
                  <w:r w:rsidRPr="002B180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</w:t>
                  </w:r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авторским </w:t>
                  </w:r>
                  <w:proofErr w:type="spellStart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>монументаль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-</w:t>
                  </w:r>
                  <w:proofErr w:type="spellStart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>ным</w:t>
                  </w:r>
                  <w:proofErr w:type="spellEnd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росписью </w:t>
                  </w:r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«</w:t>
                  </w:r>
                  <w:proofErr w:type="spellStart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>Тү</w:t>
                  </w:r>
                  <w:proofErr w:type="gramStart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2B180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і</w:t>
                  </w:r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 xml:space="preserve">к – </w:t>
                  </w:r>
                  <w:proofErr w:type="spellStart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>Әлемі</w:t>
                  </w:r>
                  <w:proofErr w:type="spellEnd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площадью 88 м. кв. внутри комплекса культурного центра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>Ұлы</w:t>
                  </w:r>
                  <w:proofErr w:type="spellEnd"/>
                  <w:r w:rsidRPr="002B180E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дала».</w:t>
                  </w:r>
                </w:p>
              </w:tc>
              <w:tc>
                <w:tcPr>
                  <w:tcW w:w="1236" w:type="dxa"/>
                </w:tcPr>
                <w:p w:rsidR="00E3474A" w:rsidRPr="00081D79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 w:rsidRPr="00081D7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lastRenderedPageBreak/>
                    <w:t>2020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</w:t>
                  </w:r>
                  <w:r w:rsidRPr="00081D79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год</w:t>
                  </w:r>
                </w:p>
              </w:tc>
            </w:tr>
            <w:tr w:rsidR="00E3474A" w:rsidTr="006E030D">
              <w:tc>
                <w:tcPr>
                  <w:tcW w:w="45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lastRenderedPageBreak/>
                    <w:t>8</w:t>
                  </w:r>
                </w:p>
              </w:tc>
              <w:tc>
                <w:tcPr>
                  <w:tcW w:w="1541" w:type="dxa"/>
                </w:tcPr>
                <w:p w:rsidR="00E3474A" w:rsidRPr="00D839CE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Авторское произведение</w:t>
                  </w:r>
                </w:p>
              </w:tc>
              <w:tc>
                <w:tcPr>
                  <w:tcW w:w="1560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Музей </w:t>
                  </w:r>
                </w:p>
                <w:p w:rsidR="00E3474A" w:rsidRPr="00081D79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.А</w:t>
                  </w:r>
                  <w:proofErr w:type="gramEnd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ктобе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E3474A" w:rsidRPr="006D33FF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6"/>
                      <w:szCs w:val="16"/>
                      <w:lang w:val="kk-KZ"/>
                    </w:rPr>
                  </w:pPr>
                  <w:r w:rsidRPr="006D33FF">
                    <w:rPr>
                      <w:rFonts w:ascii="Times New Roman" w:hAnsi="Times New Roman"/>
                      <w:color w:val="404040"/>
                      <w:sz w:val="16"/>
                      <w:szCs w:val="16"/>
                      <w:lang w:val="kk-KZ"/>
                    </w:rPr>
                    <w:t>Создание скульптуры «АЛТАЙ АРУЫ» для музея в Актобе.</w:t>
                  </w:r>
                </w:p>
              </w:tc>
              <w:tc>
                <w:tcPr>
                  <w:tcW w:w="1236" w:type="dxa"/>
                </w:tcPr>
                <w:p w:rsidR="00E3474A" w:rsidRPr="00CE010E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21г</w:t>
                  </w:r>
                </w:p>
              </w:tc>
            </w:tr>
            <w:tr w:rsidR="00E3474A" w:rsidTr="006E030D">
              <w:tc>
                <w:tcPr>
                  <w:tcW w:w="45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1" w:type="dxa"/>
                </w:tcPr>
                <w:p w:rsidR="00E3474A" w:rsidRPr="00EF3D82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 w:rsidRPr="006D33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Выставка.</w:t>
                  </w:r>
                  <w:r w:rsidRPr="006D33FF">
                    <w:rPr>
                      <w:rStyle w:val="a9"/>
                      <w:rFonts w:ascii="Times New Roman" w:eastAsiaTheme="minorHAnsi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 xml:space="preserve"> Авторское творчество</w:t>
                  </w:r>
                </w:p>
              </w:tc>
              <w:tc>
                <w:tcPr>
                  <w:tcW w:w="1560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</w:pP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«</w:t>
                  </w:r>
                  <w:proofErr w:type="spell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ForteBank</w:t>
                  </w:r>
                  <w:proofErr w:type="spellEnd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Kulanshi</w:t>
                  </w:r>
                  <w:proofErr w:type="spellEnd"/>
                  <w:r w:rsidRPr="00E26F2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Artspace</w:t>
                  </w:r>
                  <w:proofErr w:type="spellEnd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» </w:t>
                  </w:r>
                </w:p>
                <w:p w:rsidR="00E3474A" w:rsidRPr="00404F49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en-US"/>
                    </w:rPr>
                  </w:pP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г</w:t>
                  </w:r>
                  <w:proofErr w:type="gram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.</w:t>
                  </w:r>
                  <w:proofErr w:type="spell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Н</w:t>
                  </w:r>
                  <w:proofErr w:type="gramEnd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ур</w:t>
                  </w:r>
                  <w:proofErr w:type="spellEnd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-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Султан</w:t>
                  </w:r>
                </w:p>
              </w:tc>
              <w:tc>
                <w:tcPr>
                  <w:tcW w:w="2782" w:type="dxa"/>
                </w:tcPr>
                <w:p w:rsidR="00E3474A" w:rsidRPr="000E2CF1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kk-KZ"/>
                    </w:rPr>
                    <w:t xml:space="preserve">Выставка 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«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KOSHPENDILER MURASY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23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21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г.</w:t>
                  </w:r>
                </w:p>
              </w:tc>
            </w:tr>
            <w:tr w:rsidR="00E3474A" w:rsidTr="006E030D">
              <w:tc>
                <w:tcPr>
                  <w:tcW w:w="456" w:type="dxa"/>
                </w:tcPr>
                <w:p w:rsidR="00E3474A" w:rsidRPr="00404F49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:rsidR="00E3474A" w:rsidRDefault="00E3474A" w:rsidP="006E030D">
                  <w:pPr>
                    <w:spacing w:before="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3D82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Авторский проект</w:t>
                  </w:r>
                </w:p>
                <w:p w:rsidR="00E3474A" w:rsidRPr="006D33FF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</w:p>
                <w:p w:rsidR="00E3474A" w:rsidRPr="006D33FF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en-US"/>
                    </w:rPr>
                  </w:pP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г</w:t>
                  </w:r>
                  <w:proofErr w:type="gram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.</w:t>
                  </w:r>
                  <w:proofErr w:type="spell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Н</w:t>
                  </w:r>
                  <w:proofErr w:type="gramEnd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ур</w:t>
                  </w:r>
                  <w:proofErr w:type="spellEnd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-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</w:rPr>
                    <w:t>Султан</w:t>
                  </w:r>
                </w:p>
              </w:tc>
              <w:tc>
                <w:tcPr>
                  <w:tcW w:w="2782" w:type="dxa"/>
                </w:tcPr>
                <w:p w:rsidR="00E3474A" w:rsidRDefault="00E3474A" w:rsidP="006E030D">
                  <w:pPr>
                    <w:spacing w:before="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Участие в конкурсе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монумента 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«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Жошы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-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Хан».</w:t>
                  </w:r>
                </w:p>
                <w:p w:rsidR="00E3474A" w:rsidRPr="006D33FF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E3474A" w:rsidRPr="008E4AF5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2022 г.</w:t>
                  </w:r>
                </w:p>
              </w:tc>
            </w:tr>
            <w:tr w:rsidR="00E3474A" w:rsidTr="006E030D">
              <w:trPr>
                <w:trHeight w:val="2179"/>
              </w:trPr>
              <w:tc>
                <w:tcPr>
                  <w:tcW w:w="45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41" w:type="dxa"/>
                </w:tcPr>
                <w:p w:rsidR="00E3474A" w:rsidRDefault="00E3474A" w:rsidP="006E030D">
                  <w:pPr>
                    <w:spacing w:before="60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Авторский</w:t>
                  </w:r>
                  <w:proofErr w:type="gramEnd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произведение</w:t>
                  </w:r>
                </w:p>
                <w:p w:rsidR="00E3474A" w:rsidRDefault="00E3474A" w:rsidP="006E030D">
                  <w:pPr>
                    <w:spacing w:before="60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«КУНАНБАЙ»</w:t>
                  </w:r>
                </w:p>
                <w:p w:rsidR="00E3474A" w:rsidRPr="00582483" w:rsidRDefault="00E3474A" w:rsidP="006E030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Каталог издан музеем А. </w:t>
                  </w:r>
                  <w:proofErr w:type="spellStart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>Кастеева</w:t>
                  </w:r>
                  <w:proofErr w:type="spellEnd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 xml:space="preserve"> "Ц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ветущий</w:t>
                  </w:r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Мой Казахстан"</w:t>
                  </w:r>
                </w:p>
                <w:p w:rsidR="00E3474A" w:rsidRPr="00EF3D82" w:rsidRDefault="00E3474A" w:rsidP="006E030D">
                  <w:pPr>
                    <w:spacing w:before="60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>г. Алматы</w:t>
                  </w:r>
                </w:p>
                <w:p w:rsidR="00E3474A" w:rsidRDefault="00E3474A" w:rsidP="006E030D">
                  <w:pPr>
                    <w:jc w:val="both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музей имени А.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Кастеева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E3474A" w:rsidRPr="00582483" w:rsidRDefault="00E3474A" w:rsidP="006E030D">
                  <w:pPr>
                    <w:spacing w:before="60"/>
                    <w:jc w:val="both"/>
                    <w:rPr>
                      <w:rFonts w:ascii="Times New Roman" w:hAnsi="Times New Roman"/>
                      <w:color w:val="404040"/>
                      <w:sz w:val="20"/>
                      <w:szCs w:val="20"/>
                      <w:lang w:val="kk-KZ"/>
                    </w:rPr>
                  </w:pPr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>Выставка. Авторское произведение было представлено на выставке, посвященной 30-летию Независимости Казахстана "</w:t>
                  </w:r>
                  <w:proofErr w:type="spellStart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>Гүлдене</w:t>
                  </w:r>
                  <w:proofErr w:type="spellEnd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>бер</w:t>
                  </w:r>
                  <w:proofErr w:type="spellEnd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>Қазақстаным</w:t>
                  </w:r>
                  <w:proofErr w:type="spellEnd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 xml:space="preserve">", проходившей в музее </w:t>
                  </w:r>
                  <w:proofErr w:type="spellStart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>им.А</w:t>
                  </w:r>
                  <w:proofErr w:type="spellEnd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>Кастеева</w:t>
                  </w:r>
                  <w:proofErr w:type="spellEnd"/>
                  <w:r w:rsidRPr="00582483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 Алматы</w:t>
                  </w:r>
                </w:p>
              </w:tc>
              <w:tc>
                <w:tcPr>
                  <w:tcW w:w="1236" w:type="dxa"/>
                </w:tcPr>
                <w:p w:rsidR="00E3474A" w:rsidRDefault="00E3474A" w:rsidP="006E030D">
                  <w:pPr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2021г.</w:t>
                  </w:r>
                </w:p>
              </w:tc>
            </w:tr>
          </w:tbl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Default="00E3474A" w:rsidP="006E030D">
            <w:pPr>
              <w:spacing w:before="60" w:after="0" w:line="240" w:lineRule="auto"/>
              <w:jc w:val="both"/>
            </w:pPr>
          </w:p>
          <w:p w:rsidR="00E3474A" w:rsidRDefault="00E3474A" w:rsidP="006E030D">
            <w:pPr>
              <w:spacing w:before="60" w:after="0" w:line="240" w:lineRule="auto"/>
              <w:jc w:val="both"/>
            </w:pPr>
          </w:p>
          <w:p w:rsidR="00E3474A" w:rsidRDefault="00E3474A" w:rsidP="006E030D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3474A" w:rsidRDefault="00E3474A" w:rsidP="006E030D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г.- член Союза Художников</w:t>
            </w:r>
            <w:r w:rsidRPr="005C0BAF">
              <w:rPr>
                <w:rFonts w:ascii="Times New Roman" w:hAnsi="Times New Roman"/>
                <w:bCs/>
                <w:sz w:val="24"/>
                <w:szCs w:val="24"/>
              </w:rPr>
              <w:t xml:space="preserve"> РК</w:t>
            </w:r>
          </w:p>
          <w:p w:rsidR="00E3474A" w:rsidRPr="009C1255" w:rsidRDefault="00E3474A" w:rsidP="006E030D">
            <w:pPr>
              <w:spacing w:after="0"/>
              <w:rPr>
                <w:rFonts w:ascii="Times New Roman" w:hAnsi="Times New Roman"/>
              </w:rPr>
            </w:pPr>
            <w:r w:rsidRPr="00BC6295">
              <w:rPr>
                <w:rFonts w:ascii="Times New Roman" w:hAnsi="Times New Roman"/>
              </w:rPr>
              <w:t>2001 г. - присвоено звание «Международный художник высокого класса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C629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C6295">
              <w:rPr>
                <w:rFonts w:ascii="Times New Roman" w:hAnsi="Times New Roman"/>
              </w:rPr>
              <w:t>реитинг</w:t>
            </w:r>
            <w:proofErr w:type="spellEnd"/>
            <w:r w:rsidRPr="00BC6295">
              <w:rPr>
                <w:rFonts w:ascii="Times New Roman" w:hAnsi="Times New Roman"/>
              </w:rPr>
              <w:t xml:space="preserve"> 4</w:t>
            </w:r>
            <w:proofErr w:type="gramStart"/>
            <w:r w:rsidRPr="00BC6295">
              <w:rPr>
                <w:rFonts w:ascii="Times New Roman" w:hAnsi="Times New Roman"/>
              </w:rPr>
              <w:t xml:space="preserve"> А</w:t>
            </w:r>
            <w:proofErr w:type="gramEnd"/>
            <w:r w:rsidRPr="00BC6295">
              <w:rPr>
                <w:rFonts w:ascii="Times New Roman" w:hAnsi="Times New Roman"/>
              </w:rPr>
              <w:t xml:space="preserve"> (авторский)» в Москве, РФ.</w:t>
            </w:r>
          </w:p>
          <w:p w:rsidR="00E3474A" w:rsidRPr="003D64A8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4A8">
              <w:rPr>
                <w:rFonts w:ascii="Times New Roman" w:hAnsi="Times New Roman"/>
                <w:sz w:val="24"/>
                <w:szCs w:val="24"/>
              </w:rPr>
              <w:t>2011 г</w:t>
            </w:r>
            <w:proofErr w:type="gramStart"/>
            <w:r w:rsidRPr="003D64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D64A8">
              <w:rPr>
                <w:rFonts w:ascii="Times New Roman" w:hAnsi="Times New Roman"/>
                <w:sz w:val="24"/>
                <w:szCs w:val="24"/>
              </w:rPr>
              <w:t xml:space="preserve">почетный профессор </w:t>
            </w:r>
            <w:proofErr w:type="spellStart"/>
            <w:r w:rsidRPr="003D64A8">
              <w:rPr>
                <w:rFonts w:ascii="Times New Roman" w:hAnsi="Times New Roman"/>
                <w:sz w:val="24"/>
                <w:szCs w:val="24"/>
              </w:rPr>
              <w:t>Нанкинского</w:t>
            </w:r>
            <w:proofErr w:type="spellEnd"/>
            <w:r w:rsidRPr="003D64A8">
              <w:rPr>
                <w:rFonts w:ascii="Times New Roman" w:hAnsi="Times New Roman"/>
                <w:sz w:val="24"/>
                <w:szCs w:val="24"/>
              </w:rPr>
              <w:t xml:space="preserve"> художественного университета КНР.</w:t>
            </w:r>
          </w:p>
          <w:p w:rsidR="00E3474A" w:rsidRPr="003D64A8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4A8">
              <w:rPr>
                <w:rFonts w:ascii="Times New Roman" w:hAnsi="Times New Roman"/>
                <w:sz w:val="24"/>
                <w:szCs w:val="24"/>
              </w:rPr>
              <w:t>2013 г</w:t>
            </w:r>
            <w:proofErr w:type="gramStart"/>
            <w:r w:rsidRPr="003D64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D64A8">
              <w:rPr>
                <w:rFonts w:ascii="Times New Roman" w:hAnsi="Times New Roman"/>
                <w:sz w:val="24"/>
                <w:szCs w:val="24"/>
              </w:rPr>
              <w:t>удостоен степен</w:t>
            </w:r>
            <w:r>
              <w:rPr>
                <w:rFonts w:ascii="Times New Roman" w:hAnsi="Times New Roman"/>
                <w:sz w:val="24"/>
                <w:szCs w:val="24"/>
              </w:rPr>
              <w:t>и почетного звания "Х</w:t>
            </w:r>
            <w:r w:rsidRPr="003D64A8">
              <w:rPr>
                <w:rFonts w:ascii="Times New Roman" w:hAnsi="Times New Roman"/>
                <w:sz w:val="24"/>
                <w:szCs w:val="24"/>
              </w:rPr>
              <w:t>удожник мира во всем мире". Пекин КНР.</w:t>
            </w:r>
          </w:p>
          <w:p w:rsidR="00E3474A" w:rsidRPr="003D64A8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4A8">
              <w:rPr>
                <w:rFonts w:ascii="Times New Roman" w:hAnsi="Times New Roman"/>
                <w:sz w:val="24"/>
                <w:szCs w:val="24"/>
              </w:rPr>
              <w:t>2014 г</w:t>
            </w:r>
            <w:proofErr w:type="gramStart"/>
            <w:r w:rsidRPr="003D64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D64A8">
              <w:rPr>
                <w:rFonts w:ascii="Times New Roman" w:hAnsi="Times New Roman"/>
                <w:sz w:val="24"/>
                <w:szCs w:val="24"/>
              </w:rPr>
              <w:t xml:space="preserve">доцент кафедры дизайна </w:t>
            </w:r>
            <w:proofErr w:type="spellStart"/>
            <w:r w:rsidRPr="003D64A8">
              <w:rPr>
                <w:rFonts w:ascii="Times New Roman" w:hAnsi="Times New Roman"/>
                <w:sz w:val="24"/>
                <w:szCs w:val="24"/>
              </w:rPr>
              <w:t>Казуэфмт</w:t>
            </w:r>
            <w:proofErr w:type="spellEnd"/>
            <w:r w:rsidRPr="003D64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474A" w:rsidRPr="003D64A8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4A8">
              <w:rPr>
                <w:rFonts w:ascii="Times New Roman" w:hAnsi="Times New Roman"/>
                <w:sz w:val="24"/>
                <w:szCs w:val="24"/>
              </w:rPr>
              <w:t>2014 г</w:t>
            </w:r>
            <w:proofErr w:type="gramStart"/>
            <w:r w:rsidRPr="003D64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D64A8">
              <w:rPr>
                <w:rFonts w:ascii="Times New Roman" w:hAnsi="Times New Roman"/>
                <w:sz w:val="24"/>
                <w:szCs w:val="24"/>
              </w:rPr>
              <w:t>Брюселль</w:t>
            </w:r>
            <w:proofErr w:type="spellEnd"/>
            <w:r w:rsidRPr="003D64A8">
              <w:rPr>
                <w:rFonts w:ascii="Times New Roman" w:hAnsi="Times New Roman"/>
                <w:sz w:val="24"/>
                <w:szCs w:val="24"/>
              </w:rPr>
              <w:t xml:space="preserve"> кавалер Золотого ордена «Кавалер искусства".</w:t>
            </w:r>
          </w:p>
          <w:p w:rsidR="00E3474A" w:rsidRPr="006F5AC9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4A8">
              <w:rPr>
                <w:rFonts w:ascii="Times New Roman" w:hAnsi="Times New Roman"/>
                <w:sz w:val="24"/>
                <w:szCs w:val="24"/>
              </w:rPr>
              <w:t>2014 г</w:t>
            </w:r>
            <w:proofErr w:type="gramStart"/>
            <w:r w:rsidRPr="003D64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D64A8">
              <w:rPr>
                <w:rFonts w:ascii="Times New Roman" w:hAnsi="Times New Roman"/>
                <w:sz w:val="24"/>
                <w:szCs w:val="24"/>
              </w:rPr>
              <w:t>Андверпен</w:t>
            </w:r>
            <w:proofErr w:type="spellEnd"/>
            <w:r w:rsidRPr="003D64A8">
              <w:rPr>
                <w:rFonts w:ascii="Times New Roman" w:hAnsi="Times New Roman"/>
                <w:sz w:val="24"/>
                <w:szCs w:val="24"/>
              </w:rPr>
              <w:t>, Бельгия, член объединения "межнациональные художники Международного союза".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ind w:right="-1573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66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Pr="00C446AD" w:rsidRDefault="00E3474A" w:rsidP="006E030D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дипломы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</w:t>
            </w:r>
            <w:proofErr w:type="gram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последни</w:t>
            </w:r>
            <w:proofErr w:type="spellEnd"/>
          </w:p>
        </w:tc>
        <w:tc>
          <w:tcPr>
            <w:tcW w:w="7866" w:type="dxa"/>
            <w:shd w:val="clear" w:color="auto" w:fill="auto"/>
          </w:tcPr>
          <w:p w:rsidR="00E3474A" w:rsidRPr="00582483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83">
              <w:rPr>
                <w:rFonts w:ascii="Times New Roman" w:hAnsi="Times New Roman"/>
                <w:sz w:val="24"/>
                <w:szCs w:val="24"/>
              </w:rPr>
              <w:t>2018 г. 20 июнь – «Юбилейная медаль» Астана-20 лет" №08938.</w:t>
            </w:r>
          </w:p>
          <w:p w:rsidR="00E3474A" w:rsidRPr="007E3EE5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3E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 </w:t>
            </w:r>
            <w:r w:rsidRPr="00582483">
              <w:rPr>
                <w:rFonts w:ascii="Times New Roman" w:hAnsi="Times New Roman"/>
                <w:sz w:val="24"/>
                <w:szCs w:val="24"/>
              </w:rPr>
              <w:t>г</w:t>
            </w:r>
            <w:r w:rsidRPr="007E3EE5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r w:rsidRPr="00582483">
              <w:rPr>
                <w:rFonts w:ascii="Times New Roman" w:hAnsi="Times New Roman"/>
                <w:sz w:val="24"/>
                <w:szCs w:val="24"/>
              </w:rPr>
              <w:t>Симпозиум</w:t>
            </w:r>
            <w:r w:rsidRPr="007E3E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2483">
              <w:rPr>
                <w:rFonts w:ascii="Times New Roman" w:hAnsi="Times New Roman"/>
                <w:sz w:val="24"/>
                <w:szCs w:val="24"/>
              </w:rPr>
              <w:t>Кипр</w:t>
            </w:r>
            <w:r w:rsidRPr="007E3E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.YAKIN </w:t>
            </w:r>
            <w:proofErr w:type="spellStart"/>
            <w:r w:rsidRPr="007E3EE5">
              <w:rPr>
                <w:rFonts w:ascii="Times New Roman" w:hAnsi="Times New Roman"/>
                <w:sz w:val="24"/>
                <w:szCs w:val="24"/>
                <w:lang w:val="en-US"/>
              </w:rPr>
              <w:t>Dogu</w:t>
            </w:r>
            <w:proofErr w:type="spellEnd"/>
            <w:r w:rsidRPr="007E3E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UNIVERSITET, </w:t>
            </w:r>
          </w:p>
          <w:p w:rsidR="00E3474A" w:rsidRPr="00582483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83">
              <w:rPr>
                <w:rFonts w:ascii="Times New Roman" w:hAnsi="Times New Roman"/>
                <w:sz w:val="24"/>
                <w:szCs w:val="24"/>
              </w:rPr>
              <w:t>премия «</w:t>
            </w:r>
            <w:r w:rsidRPr="00582483">
              <w:rPr>
                <w:rFonts w:ascii="Times New Roman" w:hAnsi="Times New Roman"/>
                <w:sz w:val="24"/>
                <w:szCs w:val="24"/>
                <w:lang w:val="kk-KZ"/>
              </w:rPr>
              <w:t>Күмі</w:t>
            </w:r>
            <w:proofErr w:type="gramStart"/>
            <w:r w:rsidRPr="0058248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gramEnd"/>
            <w:r w:rsidRPr="005824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кілт</w:t>
            </w:r>
            <w:r w:rsidRPr="00582483">
              <w:rPr>
                <w:rFonts w:ascii="Times New Roman" w:hAnsi="Times New Roman"/>
                <w:sz w:val="24"/>
                <w:szCs w:val="24"/>
              </w:rPr>
              <w:t>». Диплом.</w:t>
            </w:r>
          </w:p>
          <w:p w:rsidR="00E3474A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83">
              <w:rPr>
                <w:rFonts w:ascii="Times New Roman" w:hAnsi="Times New Roman"/>
                <w:sz w:val="24"/>
                <w:szCs w:val="24"/>
              </w:rPr>
              <w:t xml:space="preserve">2021г.- 09.11.2021г.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Авторские произведении - </w:t>
            </w:r>
            <w:r w:rsidRPr="00582483">
              <w:rPr>
                <w:rFonts w:ascii="Times New Roman" w:hAnsi="Times New Roman"/>
                <w:sz w:val="24"/>
                <w:szCs w:val="24"/>
              </w:rPr>
              <w:t xml:space="preserve">выставка в Кипре. </w:t>
            </w:r>
          </w:p>
          <w:p w:rsidR="00E3474A" w:rsidRPr="00582483" w:rsidRDefault="00E3474A" w:rsidP="006E0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83">
              <w:rPr>
                <w:rFonts w:ascii="Times New Roman" w:hAnsi="Times New Roman"/>
                <w:sz w:val="24"/>
                <w:szCs w:val="24"/>
              </w:rPr>
              <w:t xml:space="preserve">YAKIN </w:t>
            </w:r>
            <w:proofErr w:type="spellStart"/>
            <w:r w:rsidRPr="00582483">
              <w:rPr>
                <w:rFonts w:ascii="Times New Roman" w:hAnsi="Times New Roman"/>
                <w:sz w:val="24"/>
                <w:szCs w:val="24"/>
              </w:rPr>
              <w:t>Dogu</w:t>
            </w:r>
            <w:proofErr w:type="spellEnd"/>
            <w:r w:rsidRPr="00582483">
              <w:rPr>
                <w:rFonts w:ascii="Times New Roman" w:hAnsi="Times New Roman"/>
                <w:sz w:val="24"/>
                <w:szCs w:val="24"/>
              </w:rPr>
              <w:t xml:space="preserve"> UNIVERSITET. Диплом.</w:t>
            </w:r>
          </w:p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3474A" w:rsidRPr="00E15209" w:rsidTr="006E030D">
        <w:trPr>
          <w:trHeight w:val="545"/>
        </w:trPr>
        <w:tc>
          <w:tcPr>
            <w:tcW w:w="9355" w:type="dxa"/>
            <w:gridSpan w:val="2"/>
            <w:shd w:val="clear" w:color="auto" w:fill="auto"/>
          </w:tcPr>
          <w:p w:rsidR="00E3474A" w:rsidRPr="00885130" w:rsidRDefault="00E3474A" w:rsidP="006E030D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66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3474A" w:rsidRPr="00E15209" w:rsidTr="006E030D">
        <w:tc>
          <w:tcPr>
            <w:tcW w:w="9355" w:type="dxa"/>
            <w:gridSpan w:val="2"/>
            <w:shd w:val="clear" w:color="auto" w:fill="auto"/>
          </w:tcPr>
          <w:p w:rsidR="00E3474A" w:rsidRPr="00C446AD" w:rsidRDefault="00E3474A" w:rsidP="006E030D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74A" w:rsidRPr="00E15209" w:rsidTr="006E030D">
        <w:tc>
          <w:tcPr>
            <w:tcW w:w="1489" w:type="dxa"/>
            <w:shd w:val="clear" w:color="auto" w:fill="auto"/>
          </w:tcPr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</w:t>
            </w:r>
            <w:proofErr w:type="gram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последние 5 лет</w:t>
            </w:r>
          </w:p>
        </w:tc>
        <w:tc>
          <w:tcPr>
            <w:tcW w:w="7866" w:type="dxa"/>
            <w:shd w:val="clear" w:color="auto" w:fill="auto"/>
          </w:tcPr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</w:t>
            </w: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 Участие в оформлении учебного корпуса – постоянно действующие и обновляющие творческие выставки.</w:t>
            </w: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-Профориентация по школам город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школа закрепленная, встреча с школьниками.</w:t>
            </w: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-Кафедральная работа – план работы, ежегодные отчеты о проделанной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работе - контроль успеваемости студентов, посещение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конференции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работа 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студентами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посещение выставки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, оказание помощи неуспевающим студентам в учебном процессе и т. д.</w:t>
            </w:r>
          </w:p>
          <w:p w:rsidR="00E3474A" w:rsidRPr="00C41AA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-Кафедральная работ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УМКД, помощь при организации и проведение выставок по дизайну внутри учебного корпуса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КазУТБ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</w:t>
            </w: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помощь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подготовка материала для сайта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КазУТБ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E3474A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E3474A" w:rsidRPr="00C446AD" w:rsidRDefault="00E3474A" w:rsidP="006E03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E3474A" w:rsidRDefault="00E3474A" w:rsidP="00E3474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3474A" w:rsidRPr="00582483" w:rsidRDefault="00E3474A" w:rsidP="00E3474A">
      <w:pPr>
        <w:rPr>
          <w:rFonts w:ascii="Times New Roman" w:hAnsi="Times New Roman"/>
          <w:sz w:val="24"/>
          <w:szCs w:val="24"/>
        </w:rPr>
      </w:pPr>
    </w:p>
    <w:p w:rsidR="00E3474A" w:rsidRPr="00E3474A" w:rsidRDefault="00E3474A" w:rsidP="00E63E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474A" w:rsidRPr="00E3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A7"/>
    <w:rsid w:val="002728A7"/>
    <w:rsid w:val="0054080E"/>
    <w:rsid w:val="00556D9F"/>
    <w:rsid w:val="00CF71EC"/>
    <w:rsid w:val="00DE0664"/>
    <w:rsid w:val="00E3474A"/>
    <w:rsid w:val="00E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7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474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3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3474A"/>
    <w:pPr>
      <w:autoSpaceDE w:val="0"/>
      <w:autoSpaceDN w:val="0"/>
      <w:spacing w:after="0" w:line="240" w:lineRule="auto"/>
      <w:jc w:val="center"/>
    </w:pPr>
    <w:rPr>
      <w:rFonts w:ascii="Times Kaz" w:eastAsia="Times New Roman" w:hAnsi="Times Kaz" w:cs="Times Kaz"/>
      <w:lang w:eastAsia="ru-RU"/>
    </w:rPr>
  </w:style>
  <w:style w:type="character" w:customStyle="1" w:styleId="a9">
    <w:name w:val="Основной текст Знак"/>
    <w:basedOn w:val="a0"/>
    <w:link w:val="a8"/>
    <w:rsid w:val="00E3474A"/>
    <w:rPr>
      <w:rFonts w:ascii="Times Kaz" w:eastAsia="Times New Roman" w:hAnsi="Times Kaz" w:cs="Times Kaz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7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474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3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3474A"/>
    <w:pPr>
      <w:autoSpaceDE w:val="0"/>
      <w:autoSpaceDN w:val="0"/>
      <w:spacing w:after="0" w:line="240" w:lineRule="auto"/>
      <w:jc w:val="center"/>
    </w:pPr>
    <w:rPr>
      <w:rFonts w:ascii="Times Kaz" w:eastAsia="Times New Roman" w:hAnsi="Times Kaz" w:cs="Times Kaz"/>
      <w:lang w:eastAsia="ru-RU"/>
    </w:rPr>
  </w:style>
  <w:style w:type="character" w:customStyle="1" w:styleId="a9">
    <w:name w:val="Основной текст Знак"/>
    <w:basedOn w:val="a0"/>
    <w:link w:val="a8"/>
    <w:rsid w:val="00E3474A"/>
    <w:rPr>
      <w:rFonts w:ascii="Times Kaz" w:eastAsia="Times New Roman" w:hAnsi="Times Kaz" w:cs="Times Kaz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be.com/watch?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Дизайн</cp:lastModifiedBy>
  <cp:revision>2</cp:revision>
  <dcterms:created xsi:type="dcterms:W3CDTF">2022-05-21T09:28:00Z</dcterms:created>
  <dcterms:modified xsi:type="dcterms:W3CDTF">2022-05-21T09:28:00Z</dcterms:modified>
</cp:coreProperties>
</file>