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7A" w:rsidRPr="00914A01" w:rsidRDefault="0043327A" w:rsidP="00914A01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914A01">
        <w:rPr>
          <w:rFonts w:ascii="Times New Roman" w:hAnsi="Times New Roman" w:cs="Times New Roman"/>
          <w:sz w:val="28"/>
          <w:szCs w:val="28"/>
        </w:rPr>
        <w:t xml:space="preserve">Кафедра Туризм и Сервис 14 февраля 2022 года подписала Договор о партнерстве, сотрудничестве </w:t>
      </w:r>
      <w:r w:rsidR="00914A01">
        <w:rPr>
          <w:rFonts w:ascii="Times New Roman" w:hAnsi="Times New Roman" w:cs="Times New Roman"/>
          <w:sz w:val="28"/>
          <w:szCs w:val="28"/>
        </w:rPr>
        <w:t xml:space="preserve">и ведет совместную деятельность по прохождению процедуры сертификации </w:t>
      </w:r>
      <w:r w:rsidRPr="00914A01">
        <w:rPr>
          <w:rFonts w:ascii="Times New Roman" w:hAnsi="Times New Roman" w:cs="Times New Roman"/>
          <w:sz w:val="28"/>
          <w:szCs w:val="28"/>
        </w:rPr>
        <w:t xml:space="preserve">с </w:t>
      </w:r>
      <w:r w:rsidRPr="00914A01"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ТОО «Сертификационный центр индустрии гостеприимства» (СЦИГ)</w:t>
      </w:r>
      <w:r w:rsidRPr="00914A01"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, который </w:t>
      </w:r>
      <w:r w:rsidRPr="00914A01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 был создан в 2013 г., как структурный элемент Казахстанской туристской ассоциации (КТА) и Казахстанской ассоциации гостиниц и ресторанов (</w:t>
      </w:r>
      <w:proofErr w:type="spellStart"/>
      <w:r w:rsidRPr="00914A01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КАГиР</w:t>
      </w:r>
      <w:proofErr w:type="spellEnd"/>
      <w:r w:rsidRPr="00914A01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).</w:t>
      </w:r>
      <w:r w:rsidRPr="00914A01"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</w:p>
    <w:p w:rsidR="0043327A" w:rsidRPr="00914A01" w:rsidRDefault="0043327A" w:rsidP="00914A01">
      <w:pPr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914A01"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ТОО «Сертификационный центр индустрии гостеприимства» (СЦИГ)</w:t>
      </w:r>
      <w:r w:rsidRPr="00914A01"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="00914A01" w:rsidRPr="00914A01"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–</w:t>
      </w:r>
      <w:r w:rsidRPr="00914A01"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="00914A01" w:rsidRPr="00914A01"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является единственным органом,  который проводит профессиональную сертификацию по образовательным программам Туризм, Ресторанное дело и гостиничный бизнес.</w:t>
      </w:r>
    </w:p>
    <w:p w:rsidR="00914A01" w:rsidRDefault="00914A01" w:rsidP="00914A0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914A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ОЮЛ «Казахстанская туристская ассоциация» (КТА) и «Казахстанская ассоциация гостиниц и ресторанов» (</w:t>
      </w:r>
      <w:proofErr w:type="spellStart"/>
      <w:r w:rsidRPr="00914A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КАГиР</w:t>
      </w:r>
      <w:proofErr w:type="spellEnd"/>
      <w:r w:rsidRPr="00914A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) одними из первых начали работу по внедрению национальной рамки квалификаций в Казахстане при поддержке ЕФО еще в 2005г., и отраслевая сертификация была логическим завершением этого процесса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BC00CA" w:rsidRDefault="00914A01" w:rsidP="00914A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 w:rsidRPr="00914A0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43327A" w:rsidRPr="00914A01">
        <w:rPr>
          <w:rStyle w:val="a3"/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Основная задача СЦИГ</w:t>
      </w:r>
      <w:r w:rsidR="0043327A" w:rsidRPr="00914A01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 — повышение качества услуг в индустрии гостеприимства Республики Казахстан, внедрение системы сертификации и оценки соответствия персонала предприятий туристской индустрии и оценки соответствия качества подготовки кадров в системе технического и профессионального, высшего образования РК требованиям профессиональных стандартов в отрасли.</w:t>
      </w:r>
    </w:p>
    <w:p w:rsidR="00914A01" w:rsidRPr="00914A01" w:rsidRDefault="00914A01" w:rsidP="00914A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5FCBEF"/>
          <w:sz w:val="28"/>
          <w:szCs w:val="28"/>
        </w:rPr>
      </w:pPr>
      <w:bookmarkStart w:id="0" w:name="_GoBack"/>
      <w:bookmarkEnd w:id="0"/>
    </w:p>
    <w:p w:rsidR="00914A01" w:rsidRPr="00914A01" w:rsidRDefault="00914A01" w:rsidP="00914A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14A01" w:rsidRPr="0091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40AED"/>
    <w:multiLevelType w:val="hybridMultilevel"/>
    <w:tmpl w:val="D108B076"/>
    <w:lvl w:ilvl="0" w:tplc="47D4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C0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60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26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E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2A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E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6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87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7F"/>
    <w:rsid w:val="00365453"/>
    <w:rsid w:val="0043327A"/>
    <w:rsid w:val="0086777F"/>
    <w:rsid w:val="008E710B"/>
    <w:rsid w:val="0091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27A"/>
    <w:rPr>
      <w:b/>
      <w:bCs/>
    </w:rPr>
  </w:style>
  <w:style w:type="paragraph" w:styleId="a4">
    <w:name w:val="List Paragraph"/>
    <w:basedOn w:val="a"/>
    <w:uiPriority w:val="34"/>
    <w:qFormat/>
    <w:rsid w:val="00914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27A"/>
    <w:rPr>
      <w:b/>
      <w:bCs/>
    </w:rPr>
  </w:style>
  <w:style w:type="paragraph" w:styleId="a4">
    <w:name w:val="List Paragraph"/>
    <w:basedOn w:val="a"/>
    <w:uiPriority w:val="34"/>
    <w:qFormat/>
    <w:rsid w:val="00914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2022-04-20T04:30:00Z</dcterms:created>
  <dcterms:modified xsi:type="dcterms:W3CDTF">2022-04-20T05:21:00Z</dcterms:modified>
</cp:coreProperties>
</file>